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w:t>
      </w:r>
      <w:proofErr w:type="spellStart"/>
      <w:r w:rsidR="00DB2ACC">
        <w:t>personiskais</w:t>
      </w:r>
      <w:proofErr w:type="spellEnd"/>
      <w:r w:rsidR="00DB2ACC">
        <w:t xml:space="preserve"> </w:t>
      </w:r>
      <w:proofErr w:type="spellStart"/>
      <w:r w:rsidR="00DB2ACC">
        <w:t>paraksts</w:t>
      </w:r>
      <w:proofErr w:type="spellEnd"/>
      <w:r w:rsidR="00FE5332">
        <w:t>____</w:t>
      </w:r>
      <w:r w:rsidR="00DB2ACC">
        <w:t>__</w:t>
      </w:r>
      <w:bookmarkStart w:id="0" w:name="_GoBack"/>
      <w:bookmarkEnd w:id="0"/>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A96816">
        <w:rPr>
          <w:sz w:val="22"/>
          <w:szCs w:val="22"/>
        </w:rPr>
        <w:t>31.maijā</w:t>
      </w:r>
    </w:p>
    <w:p w:rsidR="00E362E4" w:rsidRPr="00973A0E" w:rsidRDefault="00E362E4" w:rsidP="00973A0E">
      <w:pPr>
        <w:jc w:val="center"/>
        <w:rPr>
          <w:sz w:val="22"/>
          <w:szCs w:val="22"/>
          <w:lang w:val="lv-LV"/>
        </w:rPr>
      </w:pPr>
    </w:p>
    <w:p w:rsidR="00E362E4" w:rsidRPr="00973A0E" w:rsidRDefault="00E362E4" w:rsidP="00973A0E">
      <w:pPr>
        <w:pStyle w:val="Heading1"/>
        <w:rPr>
          <w:b/>
          <w:sz w:val="22"/>
          <w:szCs w:val="22"/>
        </w:rPr>
      </w:pPr>
      <w:r w:rsidRPr="00973A0E">
        <w:rPr>
          <w:b/>
          <w:sz w:val="22"/>
          <w:szCs w:val="22"/>
        </w:rPr>
        <w:t>Daugavpils pilsētas pašvaldības iestāde „Komunālās saimniecības pārvalde”</w:t>
      </w:r>
    </w:p>
    <w:p w:rsidR="00E362E4" w:rsidRPr="00973A0E" w:rsidRDefault="00E362E4" w:rsidP="00973A0E">
      <w:pPr>
        <w:pStyle w:val="Heading1"/>
        <w:rPr>
          <w:b/>
          <w:sz w:val="22"/>
          <w:szCs w:val="22"/>
        </w:rPr>
      </w:pPr>
      <w:r w:rsidRPr="00973A0E">
        <w:rPr>
          <w:b/>
          <w:sz w:val="22"/>
          <w:szCs w:val="22"/>
        </w:rPr>
        <w:t>uzaicina potenciālos pretendentus uz</w:t>
      </w:r>
      <w:r w:rsidR="004234EF" w:rsidRPr="00973A0E">
        <w:rPr>
          <w:b/>
          <w:sz w:val="22"/>
          <w:szCs w:val="22"/>
        </w:rPr>
        <w:t xml:space="preserve">  līguma</w:t>
      </w:r>
      <w:r w:rsidRPr="00973A0E">
        <w:rPr>
          <w:b/>
          <w:sz w:val="22"/>
          <w:szCs w:val="22"/>
        </w:rPr>
        <w:t xml:space="preserve"> piešķiršanas tiesībām</w:t>
      </w:r>
    </w:p>
    <w:p w:rsidR="00E362E4" w:rsidRPr="00973A0E" w:rsidRDefault="00E362E4" w:rsidP="00973A0E">
      <w:pPr>
        <w:jc w:val="center"/>
        <w:rPr>
          <w:sz w:val="22"/>
          <w:szCs w:val="22"/>
          <w:lang w:val="lv-LV"/>
        </w:rPr>
      </w:pPr>
    </w:p>
    <w:p w:rsidR="00D7067D" w:rsidRDefault="00D7067D" w:rsidP="00D7067D">
      <w:pPr>
        <w:pStyle w:val="Title"/>
        <w:rPr>
          <w:rFonts w:eastAsia="Calibri"/>
        </w:rPr>
      </w:pPr>
      <w:r>
        <w:t xml:space="preserve">Volejbola laukuma izbūve </w:t>
      </w:r>
      <w:r>
        <w:rPr>
          <w:rFonts w:eastAsia="Calibri"/>
        </w:rPr>
        <w:t>Daugavas ielā pie atpūtas vietām</w:t>
      </w:r>
      <w:r w:rsidRPr="00743ED9">
        <w:rPr>
          <w:rFonts w:eastAsia="Calibri"/>
        </w:rPr>
        <w:t xml:space="preserve"> </w:t>
      </w:r>
    </w:p>
    <w:p w:rsidR="00D7067D" w:rsidRDefault="00D7067D" w:rsidP="00D7067D">
      <w:pPr>
        <w:pStyle w:val="Title"/>
      </w:pPr>
      <w:r>
        <w:rPr>
          <w:rFonts w:eastAsia="Calibri"/>
        </w:rPr>
        <w:t>(kad.Nr.05000362204</w:t>
      </w:r>
      <w:r w:rsidRPr="00743ED9">
        <w:rPr>
          <w:rFonts w:eastAsia="Calibri"/>
        </w:rPr>
        <w:t>), Daugavpilī</w:t>
      </w:r>
      <w:r w:rsidRPr="00743ED9">
        <w:rPr>
          <w:rFonts w:eastAsia="Calibri"/>
          <w:bCs w:val="0"/>
        </w:rPr>
        <w:t>”</w:t>
      </w:r>
    </w:p>
    <w:p w:rsidR="00E71417" w:rsidRPr="00973A0E" w:rsidRDefault="001B2FE2" w:rsidP="00973A0E">
      <w:pPr>
        <w:pStyle w:val="BodyText2"/>
        <w:spacing w:after="0"/>
        <w:jc w:val="center"/>
        <w:rPr>
          <w:b/>
          <w:bCs/>
          <w:sz w:val="22"/>
          <w:szCs w:val="22"/>
          <w:lang w:val="lv-LV"/>
        </w:rPr>
      </w:pPr>
      <w:r w:rsidRPr="00973A0E">
        <w:rPr>
          <w:b/>
          <w:sz w:val="22"/>
          <w:szCs w:val="22"/>
          <w:lang w:val="lv-LV"/>
        </w:rPr>
        <w:t>ID Nr.DPPI KSP</w:t>
      </w:r>
      <w:r w:rsidR="00922244">
        <w:rPr>
          <w:b/>
          <w:sz w:val="22"/>
          <w:szCs w:val="22"/>
          <w:lang w:val="lv-LV"/>
        </w:rPr>
        <w:t xml:space="preserve"> 2018/52</w:t>
      </w:r>
      <w:r w:rsidR="007F35E0" w:rsidRPr="00973A0E">
        <w:rPr>
          <w:b/>
          <w:sz w:val="22"/>
          <w:szCs w:val="22"/>
          <w:lang w:val="lv-LV"/>
        </w:rPr>
        <w:t>N</w:t>
      </w:r>
    </w:p>
    <w:p w:rsidR="008E1A5F" w:rsidRPr="001803AE" w:rsidRDefault="00111BFA" w:rsidP="00111BFA">
      <w:pPr>
        <w:pStyle w:val="Heading2"/>
        <w:tabs>
          <w:tab w:val="num" w:pos="720"/>
        </w:tabs>
        <w:jc w:val="both"/>
        <w:rPr>
          <w:sz w:val="20"/>
          <w:szCs w:val="20"/>
        </w:rPr>
      </w:pPr>
      <w:r>
        <w:rPr>
          <w:b/>
          <w:sz w:val="20"/>
          <w:szCs w:val="20"/>
        </w:rPr>
        <w:t xml:space="preserve">1. </w:t>
      </w:r>
      <w:r w:rsidR="008E1A5F" w:rsidRPr="004906F7">
        <w:rPr>
          <w:b/>
          <w:sz w:val="20"/>
          <w:szCs w:val="20"/>
        </w:rPr>
        <w:t>Uzaicinājuma pamat</w:t>
      </w:r>
      <w:r w:rsidR="008E1A5F">
        <w:rPr>
          <w:b/>
          <w:sz w:val="20"/>
          <w:szCs w:val="20"/>
        </w:rPr>
        <w:t>ojums</w:t>
      </w:r>
      <w:r w:rsidR="008E1A5F" w:rsidRPr="004906F7">
        <w:rPr>
          <w:b/>
          <w:sz w:val="20"/>
          <w:szCs w:val="20"/>
        </w:rPr>
        <w:t>:</w:t>
      </w:r>
      <w:r w:rsidR="008E1A5F" w:rsidRPr="004906F7">
        <w:rPr>
          <w:sz w:val="20"/>
          <w:szCs w:val="20"/>
        </w:rPr>
        <w:t xml:space="preserve"> Publisko iepirkumu likuma </w:t>
      </w:r>
      <w:r w:rsidR="00A941AD">
        <w:rPr>
          <w:iCs/>
          <w:color w:val="000000"/>
          <w:sz w:val="20"/>
          <w:szCs w:val="20"/>
        </w:rPr>
        <w:t>11</w:t>
      </w:r>
      <w:r w:rsidR="008E1A5F" w:rsidRPr="004906F7">
        <w:rPr>
          <w:iCs/>
          <w:color w:val="000000"/>
          <w:sz w:val="20"/>
          <w:szCs w:val="20"/>
        </w:rPr>
        <w:t xml:space="preserve">.panta sestā daļa, </w:t>
      </w:r>
      <w:r w:rsidR="008E1A5F">
        <w:rPr>
          <w:iCs/>
          <w:color w:val="000000"/>
          <w:sz w:val="20"/>
          <w:szCs w:val="20"/>
        </w:rPr>
        <w:t>ja  kopējā paredzamā</w:t>
      </w:r>
      <w:r w:rsidR="00A941AD">
        <w:rPr>
          <w:sz w:val="20"/>
          <w:szCs w:val="20"/>
        </w:rPr>
        <w:t xml:space="preserve"> līgumcena ir mazāka</w:t>
      </w:r>
      <w:r w:rsidR="008E1A5F">
        <w:rPr>
          <w:sz w:val="20"/>
          <w:szCs w:val="20"/>
        </w:rPr>
        <w:t xml:space="preserve"> par </w:t>
      </w:r>
      <w:r w:rsidR="00A941AD">
        <w:rPr>
          <w:sz w:val="20"/>
          <w:szCs w:val="20"/>
        </w:rPr>
        <w:t>20 000 euro publiskiem būvdarbu līgumiem un mazāka par  10</w:t>
      </w:r>
      <w:r w:rsidR="008E1A5F">
        <w:rPr>
          <w:sz w:val="20"/>
          <w:szCs w:val="20"/>
        </w:rPr>
        <w:t> </w:t>
      </w:r>
      <w:r w:rsidR="008E1A5F" w:rsidRPr="004906F7">
        <w:rPr>
          <w:sz w:val="20"/>
          <w:szCs w:val="20"/>
        </w:rPr>
        <w:t>000</w:t>
      </w:r>
      <w:r w:rsidR="008E1A5F">
        <w:rPr>
          <w:sz w:val="20"/>
          <w:szCs w:val="20"/>
        </w:rPr>
        <w:t xml:space="preserve"> euro </w:t>
      </w:r>
      <w:r w:rsidR="00A941AD">
        <w:rPr>
          <w:sz w:val="20"/>
          <w:szCs w:val="20"/>
        </w:rPr>
        <w:t xml:space="preserve">publiskiem </w:t>
      </w:r>
      <w:r w:rsidR="008E1A5F">
        <w:rPr>
          <w:sz w:val="20"/>
          <w:szCs w:val="20"/>
        </w:rPr>
        <w:t>pakalpojumu līgumiem, tad pasūtītājs ir tiesīgs nepiemērot šo likumu</w:t>
      </w:r>
      <w:r w:rsidR="008E1A5F" w:rsidRPr="004906F7">
        <w:rPr>
          <w:sz w:val="20"/>
          <w:szCs w:val="20"/>
        </w:rPr>
        <w:t xml:space="preserve">. Sludinājums tiek publicēts pēc brīvprātības principa </w:t>
      </w:r>
      <w:r w:rsidR="008E1A5F" w:rsidRPr="001803AE">
        <w:rPr>
          <w:sz w:val="20"/>
          <w:szCs w:val="20"/>
        </w:rPr>
        <w:t>izpildot likuma “Par valsts un pašvaldību finanšu līdzekļu un mantas izšķērdēšanas novēršanu” prasības.</w:t>
      </w:r>
    </w:p>
    <w:p w:rsidR="00E362E4" w:rsidRPr="001803AE" w:rsidRDefault="00111BFA" w:rsidP="00111BFA">
      <w:pPr>
        <w:pStyle w:val="Heading2"/>
        <w:jc w:val="both"/>
        <w:rPr>
          <w:b/>
          <w:bCs/>
          <w:sz w:val="20"/>
          <w:szCs w:val="20"/>
        </w:rPr>
      </w:pPr>
      <w:r>
        <w:rPr>
          <w:b/>
          <w:bCs/>
          <w:sz w:val="20"/>
          <w:szCs w:val="20"/>
        </w:rPr>
        <w:t xml:space="preserve">2. </w:t>
      </w:r>
      <w:r w:rsidR="00E362E4"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7067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11BFA">
              <w:rPr>
                <w:sz w:val="20"/>
                <w:szCs w:val="20"/>
                <w:lang w:val="lv-LV"/>
              </w:rPr>
              <w:t>Saules iela 5a, Daugav</w:t>
            </w:r>
            <w:proofErr w:type="spellStart"/>
            <w:r w:rsidRPr="001803AE">
              <w:rPr>
                <w:sz w:val="20"/>
                <w:szCs w:val="20"/>
              </w:rPr>
              <w:t>pils</w:t>
            </w:r>
            <w:proofErr w:type="spellEnd"/>
            <w:r w:rsidRPr="001803AE">
              <w:rPr>
                <w:sz w:val="20"/>
                <w:szCs w:val="20"/>
              </w:rPr>
              <w:t>,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1300DD" w:rsidP="00CB5EF9">
            <w:pPr>
              <w:rPr>
                <w:sz w:val="20"/>
                <w:szCs w:val="20"/>
                <w:lang w:val="lv-LV"/>
              </w:rPr>
            </w:pPr>
            <w:r>
              <w:rPr>
                <w:sz w:val="20"/>
                <w:szCs w:val="20"/>
                <w:lang w:val="lv-LV"/>
              </w:rPr>
              <w:t>Oksana Grigorjeva</w:t>
            </w:r>
          </w:p>
        </w:tc>
      </w:tr>
      <w:tr w:rsidR="00F870C5" w:rsidRPr="001300DD"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1300DD"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1300D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1300DD"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673ED0">
        <w:rPr>
          <w:bCs/>
          <w:sz w:val="20"/>
          <w:szCs w:val="20"/>
          <w:lang w:val="lv-LV"/>
        </w:rPr>
        <w:t xml:space="preserve">līdz EUR 8 265,00 </w:t>
      </w:r>
      <w:r w:rsidR="00E362E4" w:rsidRPr="001803AE">
        <w:rPr>
          <w:bCs/>
          <w:sz w:val="20"/>
          <w:szCs w:val="20"/>
          <w:lang w:val="lv-LV"/>
        </w:rPr>
        <w:t>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F569EC"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F569EC">
        <w:rPr>
          <w:b/>
          <w:bCs/>
          <w:sz w:val="20"/>
          <w:szCs w:val="20"/>
          <w:lang w:val="lv-LV"/>
        </w:rPr>
        <w:t xml:space="preserve">miņi: </w:t>
      </w:r>
      <w:r w:rsidR="00D7067D">
        <w:rPr>
          <w:bCs/>
          <w:sz w:val="20"/>
          <w:szCs w:val="20"/>
          <w:lang w:val="lv-LV"/>
        </w:rPr>
        <w:t>15/piecpadsmit/</w:t>
      </w:r>
      <w:r w:rsidR="00673ED0">
        <w:rPr>
          <w:bCs/>
          <w:sz w:val="20"/>
          <w:szCs w:val="20"/>
          <w:lang w:val="lv-LV"/>
        </w:rPr>
        <w:t xml:space="preserve"> </w:t>
      </w:r>
      <w:r w:rsidR="00403688">
        <w:rPr>
          <w:bCs/>
          <w:sz w:val="20"/>
          <w:szCs w:val="20"/>
          <w:lang w:val="lv-LV"/>
        </w:rPr>
        <w:t xml:space="preserve">kalendāro </w:t>
      </w:r>
      <w:r w:rsidR="00673ED0">
        <w:rPr>
          <w:bCs/>
          <w:sz w:val="20"/>
          <w:szCs w:val="20"/>
          <w:lang w:val="lv-LV"/>
        </w:rPr>
        <w:t xml:space="preserve">dienu laikā </w:t>
      </w:r>
      <w:r w:rsidR="00F569EC" w:rsidRPr="00F569EC">
        <w:rPr>
          <w:bCs/>
          <w:sz w:val="20"/>
          <w:szCs w:val="20"/>
          <w:lang w:val="lv-LV"/>
        </w:rPr>
        <w:t>no līguma noslēgšanas dienas.</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DD4A53" w:rsidRDefault="00DD4A53" w:rsidP="00DD4A53">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DD4A53" w:rsidRDefault="00DD4A53" w:rsidP="00DD4A53">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DD4A53" w:rsidRPr="00DD4A53" w:rsidRDefault="00DD4A53" w:rsidP="00DD4A53">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FB5489" w:rsidRPr="00721E08" w:rsidRDefault="00DD4A53" w:rsidP="00FB5489">
      <w:pPr>
        <w:pStyle w:val="tv213"/>
        <w:spacing w:before="0" w:beforeAutospacing="0" w:after="0" w:afterAutospacing="0"/>
        <w:ind w:firstLine="284"/>
        <w:jc w:val="both"/>
        <w:rPr>
          <w:sz w:val="20"/>
          <w:szCs w:val="20"/>
        </w:rPr>
      </w:pPr>
      <w:r>
        <w:rPr>
          <w:sz w:val="20"/>
          <w:szCs w:val="20"/>
        </w:rPr>
        <w:t xml:space="preserve">          3</w:t>
      </w:r>
      <w:r w:rsidR="00FB5489">
        <w:rPr>
          <w:sz w:val="20"/>
          <w:szCs w:val="20"/>
        </w:rPr>
        <w:t>)</w:t>
      </w:r>
      <w:r>
        <w:rPr>
          <w:sz w:val="20"/>
          <w:szCs w:val="20"/>
        </w:rPr>
        <w:t xml:space="preserve"> </w:t>
      </w:r>
      <w:r w:rsidR="00FB5489"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DD4A53">
        <w:rPr>
          <w:sz w:val="20"/>
          <w:szCs w:val="20"/>
        </w:rPr>
        <w:t>kopijas</w:t>
      </w:r>
      <w:r w:rsidR="00247D0E" w:rsidRPr="00247D0E">
        <w:rPr>
          <w:sz w:val="20"/>
          <w:szCs w:val="20"/>
        </w:rPr>
        <w:t>).</w:t>
      </w:r>
    </w:p>
    <w:p w:rsidR="007F5475" w:rsidRPr="00255B91" w:rsidRDefault="00922244" w:rsidP="00922244">
      <w:pPr>
        <w:tabs>
          <w:tab w:val="left" w:pos="426"/>
        </w:tabs>
        <w:rPr>
          <w:sz w:val="20"/>
          <w:szCs w:val="20"/>
          <w:lang w:val="lv-LV"/>
        </w:rPr>
      </w:pPr>
      <w:r>
        <w:rPr>
          <w:sz w:val="20"/>
          <w:szCs w:val="20"/>
          <w:lang w:val="lv-LV"/>
        </w:rPr>
        <w:tab/>
        <w:t xml:space="preserve">     </w:t>
      </w:r>
      <w:r w:rsidRPr="00255B91">
        <w:rPr>
          <w:sz w:val="20"/>
          <w:szCs w:val="20"/>
          <w:lang w:val="lv-LV"/>
        </w:rPr>
        <w:t>7.9</w:t>
      </w:r>
      <w:r w:rsidR="00E63E34" w:rsidRPr="00255B91">
        <w:rPr>
          <w:sz w:val="20"/>
          <w:szCs w:val="20"/>
          <w:lang w:val="lv-LV"/>
        </w:rPr>
        <w:t>.</w:t>
      </w:r>
      <w:r w:rsidR="00E63E34" w:rsidRPr="00255B91">
        <w:rPr>
          <w:b/>
          <w:sz w:val="20"/>
          <w:szCs w:val="20"/>
          <w:lang w:val="lv-LV"/>
        </w:rPr>
        <w:t xml:space="preserve"> </w:t>
      </w:r>
      <w:r w:rsidR="003408AB" w:rsidRPr="00255B91">
        <w:rPr>
          <w:sz w:val="20"/>
          <w:szCs w:val="20"/>
          <w:lang w:val="lv-LV"/>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255B91">
        <w:rPr>
          <w:sz w:val="20"/>
          <w:szCs w:val="20"/>
          <w:lang w:val="lv-LV"/>
        </w:rPr>
        <w:t>7.10</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w:t>
      </w:r>
      <w:r w:rsidR="00AA05C5" w:rsidRPr="00AA05C5">
        <w:rPr>
          <w:sz w:val="20"/>
          <w:szCs w:val="20"/>
          <w:lang w:val="lv-LV"/>
        </w:rPr>
        <w:t xml:space="preserve"> </w:t>
      </w:r>
      <w:r w:rsidR="00AA05C5" w:rsidRPr="00A834DC">
        <w:rPr>
          <w:sz w:val="20"/>
          <w:szCs w:val="20"/>
          <w:lang w:val="lv-LV"/>
        </w:rPr>
        <w:t xml:space="preserve">” </w:t>
      </w:r>
      <w:r w:rsidR="00AA05C5" w:rsidRPr="00A834DC">
        <w:rPr>
          <w:sz w:val="20"/>
          <w:szCs w:val="20"/>
          <w:lang w:val="lv-LV"/>
        </w:rPr>
        <w:t>un PVN 142.p.6.</w:t>
      </w:r>
      <w:r w:rsidRPr="0034277D">
        <w:rPr>
          <w:sz w:val="20"/>
          <w:szCs w:val="20"/>
          <w:lang w:val="lv-LV"/>
        </w:rPr>
        <w:t>,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255B91">
        <w:rPr>
          <w:sz w:val="20"/>
          <w:szCs w:val="20"/>
        </w:rPr>
        <w:t xml:space="preserve"> ID </w:t>
      </w:r>
      <w:proofErr w:type="spellStart"/>
      <w:r w:rsidR="00255B91">
        <w:rPr>
          <w:sz w:val="20"/>
          <w:szCs w:val="20"/>
        </w:rPr>
        <w:t>Nr.DPPI</w:t>
      </w:r>
      <w:proofErr w:type="spellEnd"/>
      <w:r w:rsidR="00255B91">
        <w:rPr>
          <w:sz w:val="20"/>
          <w:szCs w:val="20"/>
        </w:rPr>
        <w:t xml:space="preserve"> KSP 2018/52</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1F44B0">
        <w:rPr>
          <w:b/>
          <w:sz w:val="20"/>
          <w:szCs w:val="20"/>
          <w:u w:val="single"/>
          <w:lang w:val="lv-LV"/>
        </w:rPr>
        <w:t>.gada 06.jūnijam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A517F9" w:rsidRDefault="00A517F9" w:rsidP="00E362E4">
      <w:pPr>
        <w:pStyle w:val="BodyText"/>
        <w:spacing w:after="0"/>
        <w:ind w:left="181"/>
        <w:jc w:val="right"/>
        <w:rPr>
          <w:b/>
          <w:bCs/>
          <w:sz w:val="22"/>
          <w:szCs w:val="22"/>
          <w:lang w:val="lv-LV"/>
        </w:rPr>
      </w:pPr>
    </w:p>
    <w:p w:rsidR="00A517F9" w:rsidRPr="00A517F9" w:rsidRDefault="00A517F9" w:rsidP="00A517F9">
      <w:pPr>
        <w:pStyle w:val="Title"/>
        <w:rPr>
          <w:rFonts w:eastAsia="Calibri"/>
          <w:sz w:val="20"/>
          <w:szCs w:val="20"/>
        </w:rPr>
      </w:pPr>
      <w:r w:rsidRPr="00A517F9">
        <w:rPr>
          <w:sz w:val="20"/>
          <w:szCs w:val="20"/>
        </w:rPr>
        <w:t xml:space="preserve">Volejbola laukuma izbūve </w:t>
      </w:r>
      <w:r w:rsidRPr="00A517F9">
        <w:rPr>
          <w:rFonts w:eastAsia="Calibri"/>
          <w:sz w:val="20"/>
          <w:szCs w:val="20"/>
        </w:rPr>
        <w:t xml:space="preserve">Daugavas ielā pie atpūtas vietām </w:t>
      </w:r>
    </w:p>
    <w:p w:rsidR="00A517F9" w:rsidRPr="00A517F9" w:rsidRDefault="00A517F9" w:rsidP="00A517F9">
      <w:pPr>
        <w:pStyle w:val="Title"/>
        <w:rPr>
          <w:sz w:val="20"/>
          <w:szCs w:val="20"/>
        </w:rPr>
      </w:pPr>
      <w:r w:rsidRPr="00A517F9">
        <w:rPr>
          <w:rFonts w:eastAsia="Calibri"/>
          <w:sz w:val="20"/>
          <w:szCs w:val="20"/>
        </w:rPr>
        <w:t>(kad.Nr.05000362204), Daugavpilī</w:t>
      </w:r>
      <w:r w:rsidRPr="00A517F9">
        <w:rPr>
          <w:rFonts w:eastAsia="Calibri"/>
          <w:bCs w:val="0"/>
          <w:sz w:val="20"/>
          <w:szCs w:val="20"/>
        </w:rPr>
        <w:t>”</w:t>
      </w:r>
    </w:p>
    <w:p w:rsidR="00A517F9" w:rsidRPr="00A517F9" w:rsidRDefault="00A517F9" w:rsidP="00A517F9">
      <w:pPr>
        <w:pStyle w:val="BodyText2"/>
        <w:spacing w:after="0"/>
        <w:jc w:val="center"/>
        <w:rPr>
          <w:b/>
          <w:bCs/>
          <w:sz w:val="20"/>
          <w:szCs w:val="20"/>
          <w:lang w:val="lv-LV"/>
        </w:rPr>
      </w:pPr>
      <w:r w:rsidRPr="00A517F9">
        <w:rPr>
          <w:b/>
          <w:sz w:val="20"/>
          <w:szCs w:val="20"/>
          <w:lang w:val="lv-LV"/>
        </w:rPr>
        <w:t>ID Nr.DPPI KSP 2018/52N</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E362E4" w:rsidRDefault="00E362E4" w:rsidP="00CF630D">
      <w:pPr>
        <w:jc w:val="center"/>
        <w:rPr>
          <w:b/>
          <w:sz w:val="28"/>
          <w:szCs w:val="28"/>
          <w:lang w:val="lv-LV"/>
        </w:rPr>
      </w:pPr>
      <w:r w:rsidRPr="00E57848">
        <w:rPr>
          <w:b/>
          <w:sz w:val="28"/>
          <w:szCs w:val="28"/>
          <w:lang w:val="lv-LV"/>
        </w:rPr>
        <w:lastRenderedPageBreak/>
        <w:t>Pielikums nr.2</w:t>
      </w:r>
    </w:p>
    <w:p w:rsidR="00CA1238" w:rsidRPr="00CA1238" w:rsidRDefault="00CA1238" w:rsidP="00CA1238">
      <w:pPr>
        <w:ind w:left="2160" w:firstLine="720"/>
        <w:rPr>
          <w:b/>
          <w:caps/>
          <w:lang w:val="lv-LV"/>
        </w:rPr>
      </w:pPr>
      <w:r>
        <w:rPr>
          <w:b/>
          <w:bCs/>
          <w:sz w:val="22"/>
          <w:szCs w:val="22"/>
          <w:lang w:val="lv-LV"/>
        </w:rPr>
        <w:t xml:space="preserve">           </w:t>
      </w:r>
      <w:r w:rsidRPr="00CA1238">
        <w:rPr>
          <w:b/>
          <w:caps/>
          <w:lang w:val="lv-LV"/>
        </w:rPr>
        <w:t>TEHNISKĀ SPECIFIKĀCIJA</w:t>
      </w:r>
    </w:p>
    <w:p w:rsidR="00097CE3" w:rsidRDefault="00097CE3" w:rsidP="00097CE3">
      <w:pPr>
        <w:pStyle w:val="Title"/>
        <w:rPr>
          <w:bCs w:val="0"/>
          <w:szCs w:val="28"/>
        </w:rPr>
      </w:pPr>
    </w:p>
    <w:p w:rsidR="00097CE3" w:rsidRDefault="00097CE3" w:rsidP="00097CE3">
      <w:pPr>
        <w:pStyle w:val="Title"/>
        <w:rPr>
          <w:rFonts w:eastAsia="Calibri"/>
        </w:rPr>
      </w:pPr>
      <w:r>
        <w:t xml:space="preserve">Volejbola laukuma izbūve </w:t>
      </w:r>
      <w:r>
        <w:rPr>
          <w:rFonts w:eastAsia="Calibri"/>
        </w:rPr>
        <w:t>Daugavas ielā pie atpūtas vietām</w:t>
      </w:r>
      <w:r w:rsidRPr="00743ED9">
        <w:rPr>
          <w:rFonts w:eastAsia="Calibri"/>
        </w:rPr>
        <w:t xml:space="preserve"> </w:t>
      </w:r>
    </w:p>
    <w:p w:rsidR="00097CE3" w:rsidRDefault="00097CE3" w:rsidP="00097CE3">
      <w:pPr>
        <w:pStyle w:val="Title"/>
      </w:pPr>
      <w:r>
        <w:rPr>
          <w:rFonts w:eastAsia="Calibri"/>
        </w:rPr>
        <w:t>(kad.Nr.05000362204</w:t>
      </w:r>
      <w:r w:rsidRPr="00743ED9">
        <w:rPr>
          <w:rFonts w:eastAsia="Calibri"/>
        </w:rPr>
        <w:t>), Daugavpilī</w:t>
      </w:r>
      <w:r w:rsidRPr="00743ED9">
        <w:rPr>
          <w:rFonts w:eastAsia="Calibri"/>
          <w:bCs w:val="0"/>
        </w:rPr>
        <w:t>”</w:t>
      </w:r>
    </w:p>
    <w:p w:rsidR="00097CE3" w:rsidRPr="00512459" w:rsidRDefault="00097CE3" w:rsidP="00097CE3">
      <w:pPr>
        <w:pStyle w:val="Title"/>
      </w:pPr>
    </w:p>
    <w:p w:rsidR="00097CE3" w:rsidRPr="0040143B" w:rsidRDefault="00097CE3" w:rsidP="00097CE3">
      <w:pPr>
        <w:jc w:val="both"/>
        <w:rPr>
          <w:b/>
          <w:iCs/>
          <w:sz w:val="20"/>
          <w:szCs w:val="20"/>
          <w:lang w:val="lv-LV"/>
        </w:rPr>
      </w:pPr>
      <w:r w:rsidRPr="0040143B">
        <w:rPr>
          <w:b/>
          <w:iCs/>
          <w:sz w:val="20"/>
          <w:szCs w:val="20"/>
          <w:lang w:val="lv-LV"/>
        </w:rPr>
        <w:t>1.Uzdevums:</w:t>
      </w:r>
    </w:p>
    <w:p w:rsidR="00097CE3" w:rsidRPr="0040143B" w:rsidRDefault="00097CE3" w:rsidP="00097CE3">
      <w:pPr>
        <w:rPr>
          <w:iCs/>
          <w:sz w:val="20"/>
          <w:szCs w:val="20"/>
          <w:lang w:val="lv-LV"/>
        </w:rPr>
      </w:pPr>
      <w:r w:rsidRPr="0040143B">
        <w:rPr>
          <w:iCs/>
          <w:sz w:val="20"/>
          <w:szCs w:val="20"/>
          <w:lang w:val="lv-LV"/>
        </w:rPr>
        <w:t xml:space="preserve">Veikt volejbola laukuma izbūvi Daugavas ielā pie atpūtas vietām </w:t>
      </w:r>
      <w:r w:rsidRPr="0040143B">
        <w:rPr>
          <w:rFonts w:eastAsia="Calibri"/>
          <w:sz w:val="20"/>
          <w:szCs w:val="20"/>
          <w:lang w:val="lv-LV"/>
        </w:rPr>
        <w:t>(kad.Nr.05000362204)</w:t>
      </w:r>
      <w:r w:rsidRPr="0040143B">
        <w:rPr>
          <w:sz w:val="20"/>
          <w:szCs w:val="20"/>
          <w:lang w:val="lv-LV"/>
        </w:rPr>
        <w:t>, Daugavpilī.</w:t>
      </w:r>
    </w:p>
    <w:p w:rsidR="00097CE3" w:rsidRPr="0040143B" w:rsidRDefault="00097CE3" w:rsidP="00097CE3">
      <w:pPr>
        <w:jc w:val="both"/>
        <w:rPr>
          <w:b/>
          <w:sz w:val="20"/>
          <w:szCs w:val="20"/>
        </w:rPr>
      </w:pPr>
      <w:proofErr w:type="gramStart"/>
      <w:r w:rsidRPr="0040143B">
        <w:rPr>
          <w:b/>
          <w:sz w:val="20"/>
          <w:szCs w:val="20"/>
        </w:rPr>
        <w:t>2.Garantijas</w:t>
      </w:r>
      <w:proofErr w:type="gramEnd"/>
      <w:r w:rsidRPr="0040143B">
        <w:rPr>
          <w:b/>
          <w:sz w:val="20"/>
          <w:szCs w:val="20"/>
        </w:rPr>
        <w:t xml:space="preserve"> </w:t>
      </w:r>
      <w:proofErr w:type="spellStart"/>
      <w:r w:rsidRPr="0040143B">
        <w:rPr>
          <w:b/>
          <w:sz w:val="20"/>
          <w:szCs w:val="20"/>
        </w:rPr>
        <w:t>laiks</w:t>
      </w:r>
      <w:proofErr w:type="spellEnd"/>
      <w:r w:rsidRPr="0040143B">
        <w:rPr>
          <w:b/>
          <w:sz w:val="20"/>
          <w:szCs w:val="20"/>
        </w:rPr>
        <w:t xml:space="preserve">: </w:t>
      </w:r>
    </w:p>
    <w:p w:rsidR="00097CE3" w:rsidRPr="0040143B" w:rsidRDefault="00097CE3" w:rsidP="00097CE3">
      <w:pPr>
        <w:jc w:val="both"/>
        <w:rPr>
          <w:sz w:val="20"/>
          <w:szCs w:val="20"/>
        </w:rPr>
      </w:pPr>
      <w:proofErr w:type="spellStart"/>
      <w:r w:rsidRPr="0040143B">
        <w:rPr>
          <w:sz w:val="20"/>
          <w:szCs w:val="20"/>
        </w:rPr>
        <w:t>Divi</w:t>
      </w:r>
      <w:proofErr w:type="spellEnd"/>
      <w:r w:rsidRPr="0040143B">
        <w:rPr>
          <w:sz w:val="20"/>
          <w:szCs w:val="20"/>
        </w:rPr>
        <w:t xml:space="preserve"> </w:t>
      </w:r>
      <w:proofErr w:type="spellStart"/>
      <w:r w:rsidRPr="0040143B">
        <w:rPr>
          <w:sz w:val="20"/>
          <w:szCs w:val="20"/>
        </w:rPr>
        <w:t>gadi</w:t>
      </w:r>
      <w:proofErr w:type="spellEnd"/>
      <w:r w:rsidRPr="0040143B">
        <w:rPr>
          <w:sz w:val="20"/>
          <w:szCs w:val="20"/>
        </w:rPr>
        <w:t xml:space="preserve"> </w:t>
      </w:r>
      <w:proofErr w:type="spellStart"/>
      <w:r w:rsidRPr="0040143B">
        <w:rPr>
          <w:sz w:val="20"/>
          <w:szCs w:val="20"/>
        </w:rPr>
        <w:t>uz</w:t>
      </w:r>
      <w:proofErr w:type="spellEnd"/>
      <w:r w:rsidRPr="0040143B">
        <w:rPr>
          <w:sz w:val="20"/>
          <w:szCs w:val="20"/>
        </w:rPr>
        <w:t xml:space="preserve"> </w:t>
      </w:r>
      <w:proofErr w:type="spellStart"/>
      <w:r w:rsidRPr="0040143B">
        <w:rPr>
          <w:sz w:val="20"/>
          <w:szCs w:val="20"/>
        </w:rPr>
        <w:t>aprīkojumu</w:t>
      </w:r>
      <w:proofErr w:type="spellEnd"/>
      <w:r w:rsidRPr="0040143B">
        <w:rPr>
          <w:sz w:val="20"/>
          <w:szCs w:val="20"/>
        </w:rPr>
        <w:t xml:space="preserve"> </w:t>
      </w:r>
      <w:proofErr w:type="gramStart"/>
      <w:r w:rsidRPr="0040143B">
        <w:rPr>
          <w:sz w:val="20"/>
          <w:szCs w:val="20"/>
        </w:rPr>
        <w:t>un</w:t>
      </w:r>
      <w:proofErr w:type="gramEnd"/>
      <w:r w:rsidRPr="0040143B">
        <w:rPr>
          <w:sz w:val="20"/>
          <w:szCs w:val="20"/>
        </w:rPr>
        <w:t xml:space="preserve"> </w:t>
      </w:r>
      <w:proofErr w:type="spellStart"/>
      <w:r w:rsidRPr="0040143B">
        <w:rPr>
          <w:sz w:val="20"/>
          <w:szCs w:val="20"/>
        </w:rPr>
        <w:t>visiem</w:t>
      </w:r>
      <w:proofErr w:type="spellEnd"/>
      <w:r w:rsidRPr="0040143B">
        <w:rPr>
          <w:sz w:val="20"/>
          <w:szCs w:val="20"/>
        </w:rPr>
        <w:t xml:space="preserve"> </w:t>
      </w:r>
      <w:proofErr w:type="spellStart"/>
      <w:r w:rsidRPr="0040143B">
        <w:rPr>
          <w:sz w:val="20"/>
          <w:szCs w:val="20"/>
        </w:rPr>
        <w:t>veiktajiem</w:t>
      </w:r>
      <w:proofErr w:type="spellEnd"/>
      <w:r w:rsidRPr="0040143B">
        <w:rPr>
          <w:sz w:val="20"/>
          <w:szCs w:val="20"/>
        </w:rPr>
        <w:t xml:space="preserve"> </w:t>
      </w:r>
      <w:proofErr w:type="spellStart"/>
      <w:r w:rsidRPr="0040143B">
        <w:rPr>
          <w:sz w:val="20"/>
          <w:szCs w:val="20"/>
        </w:rPr>
        <w:t>darbiem</w:t>
      </w:r>
      <w:proofErr w:type="spellEnd"/>
      <w:r w:rsidRPr="0040143B">
        <w:rPr>
          <w:sz w:val="20"/>
          <w:szCs w:val="20"/>
        </w:rPr>
        <w:t>;</w:t>
      </w:r>
    </w:p>
    <w:p w:rsidR="00097CE3" w:rsidRPr="0040143B" w:rsidRDefault="00097CE3" w:rsidP="00097CE3">
      <w:pPr>
        <w:jc w:val="both"/>
        <w:rPr>
          <w:b/>
          <w:iCs/>
          <w:sz w:val="20"/>
          <w:szCs w:val="20"/>
        </w:rPr>
      </w:pPr>
      <w:proofErr w:type="gramStart"/>
      <w:r w:rsidRPr="0040143B">
        <w:rPr>
          <w:b/>
          <w:iCs/>
          <w:sz w:val="20"/>
          <w:szCs w:val="20"/>
        </w:rPr>
        <w:t>3.Nosacījumi</w:t>
      </w:r>
      <w:proofErr w:type="gramEnd"/>
      <w:r w:rsidRPr="0040143B">
        <w:rPr>
          <w:b/>
          <w:iCs/>
          <w:sz w:val="20"/>
          <w:szCs w:val="20"/>
        </w:rPr>
        <w:t xml:space="preserve">: </w:t>
      </w:r>
    </w:p>
    <w:p w:rsidR="00097CE3" w:rsidRPr="0040143B" w:rsidRDefault="00097CE3" w:rsidP="00097CE3">
      <w:pPr>
        <w:pStyle w:val="text"/>
        <w:spacing w:before="0" w:line="240" w:lineRule="auto"/>
        <w:rPr>
          <w:rFonts w:ascii="Times New Roman" w:hAnsi="Times New Roman"/>
          <w:sz w:val="20"/>
          <w:lang w:val="lv-LV"/>
        </w:rPr>
      </w:pPr>
      <w:r w:rsidRPr="0040143B">
        <w:rPr>
          <w:rFonts w:ascii="Times New Roman" w:hAnsi="Times New Roman"/>
          <w:sz w:val="20"/>
          <w:lang w:val="lv-LV"/>
        </w:rPr>
        <w:t>3.1.Piedāvājumā ir jāiekļauj visi būvdarbi un palīgdarbi, bez kuriem nebūtu iespējama darbu tehnoloģiski pareiza izpilde.</w:t>
      </w:r>
    </w:p>
    <w:p w:rsidR="00097CE3" w:rsidRPr="0040143B" w:rsidRDefault="00097CE3" w:rsidP="00097CE3">
      <w:pPr>
        <w:jc w:val="both"/>
        <w:rPr>
          <w:sz w:val="20"/>
          <w:szCs w:val="20"/>
        </w:rPr>
      </w:pPr>
      <w:r w:rsidRPr="0040143B">
        <w:rPr>
          <w:sz w:val="20"/>
          <w:szCs w:val="20"/>
        </w:rPr>
        <w:t>3.2</w:t>
      </w:r>
      <w:proofErr w:type="gramStart"/>
      <w:r w:rsidRPr="0040143B">
        <w:rPr>
          <w:sz w:val="20"/>
          <w:szCs w:val="20"/>
        </w:rPr>
        <w:t>.Par</w:t>
      </w:r>
      <w:proofErr w:type="gramEnd"/>
      <w:r w:rsidRPr="0040143B">
        <w:rPr>
          <w:sz w:val="20"/>
          <w:szCs w:val="20"/>
        </w:rPr>
        <w:t xml:space="preserve"> </w:t>
      </w:r>
      <w:proofErr w:type="spellStart"/>
      <w:r w:rsidRPr="0040143B">
        <w:rPr>
          <w:sz w:val="20"/>
          <w:szCs w:val="20"/>
        </w:rPr>
        <w:t>pielietoto</w:t>
      </w:r>
      <w:proofErr w:type="spellEnd"/>
      <w:r w:rsidRPr="0040143B">
        <w:rPr>
          <w:sz w:val="20"/>
          <w:szCs w:val="20"/>
        </w:rPr>
        <w:t xml:space="preserve"> </w:t>
      </w:r>
      <w:proofErr w:type="spellStart"/>
      <w:r w:rsidRPr="0040143B">
        <w:rPr>
          <w:sz w:val="20"/>
          <w:szCs w:val="20"/>
        </w:rPr>
        <w:t>materiālu</w:t>
      </w:r>
      <w:proofErr w:type="spellEnd"/>
      <w:r w:rsidRPr="0040143B">
        <w:rPr>
          <w:sz w:val="20"/>
          <w:szCs w:val="20"/>
        </w:rPr>
        <w:t xml:space="preserve">, </w:t>
      </w:r>
      <w:proofErr w:type="spellStart"/>
      <w:r w:rsidRPr="0040143B">
        <w:rPr>
          <w:sz w:val="20"/>
          <w:szCs w:val="20"/>
        </w:rPr>
        <w:t>izpildīto</w:t>
      </w:r>
      <w:proofErr w:type="spellEnd"/>
      <w:r w:rsidRPr="0040143B">
        <w:rPr>
          <w:sz w:val="20"/>
          <w:szCs w:val="20"/>
        </w:rPr>
        <w:t xml:space="preserve"> </w:t>
      </w:r>
      <w:proofErr w:type="spellStart"/>
      <w:r w:rsidRPr="0040143B">
        <w:rPr>
          <w:sz w:val="20"/>
          <w:szCs w:val="20"/>
        </w:rPr>
        <w:t>darbu</w:t>
      </w:r>
      <w:proofErr w:type="spellEnd"/>
      <w:r w:rsidRPr="0040143B">
        <w:rPr>
          <w:sz w:val="20"/>
          <w:szCs w:val="20"/>
        </w:rPr>
        <w:t xml:space="preserve"> </w:t>
      </w:r>
      <w:proofErr w:type="spellStart"/>
      <w:r w:rsidRPr="0040143B">
        <w:rPr>
          <w:sz w:val="20"/>
          <w:szCs w:val="20"/>
        </w:rPr>
        <w:t>kvalitāti</w:t>
      </w:r>
      <w:proofErr w:type="spellEnd"/>
      <w:r w:rsidRPr="0040143B">
        <w:rPr>
          <w:sz w:val="20"/>
          <w:szCs w:val="20"/>
        </w:rPr>
        <w:t xml:space="preserve"> </w:t>
      </w:r>
      <w:proofErr w:type="spellStart"/>
      <w:r w:rsidRPr="0040143B">
        <w:rPr>
          <w:sz w:val="20"/>
          <w:szCs w:val="20"/>
        </w:rPr>
        <w:t>atbild</w:t>
      </w:r>
      <w:proofErr w:type="spellEnd"/>
      <w:r w:rsidRPr="0040143B">
        <w:rPr>
          <w:sz w:val="20"/>
          <w:szCs w:val="20"/>
        </w:rPr>
        <w:t xml:space="preserve"> </w:t>
      </w:r>
      <w:proofErr w:type="spellStart"/>
      <w:r w:rsidRPr="0040143B">
        <w:rPr>
          <w:sz w:val="20"/>
          <w:szCs w:val="20"/>
        </w:rPr>
        <w:t>pretendents</w:t>
      </w:r>
      <w:proofErr w:type="spellEnd"/>
      <w:r w:rsidRPr="0040143B">
        <w:rPr>
          <w:sz w:val="20"/>
          <w:szCs w:val="20"/>
        </w:rPr>
        <w:t xml:space="preserve">. </w:t>
      </w:r>
      <w:proofErr w:type="spellStart"/>
      <w:r w:rsidRPr="0040143B">
        <w:rPr>
          <w:sz w:val="20"/>
          <w:szCs w:val="20"/>
        </w:rPr>
        <w:t>Pasūtītājam</w:t>
      </w:r>
      <w:proofErr w:type="spellEnd"/>
      <w:r w:rsidRPr="0040143B">
        <w:rPr>
          <w:sz w:val="20"/>
          <w:szCs w:val="20"/>
        </w:rPr>
        <w:t xml:space="preserve"> </w:t>
      </w:r>
      <w:proofErr w:type="spellStart"/>
      <w:r w:rsidRPr="0040143B">
        <w:rPr>
          <w:sz w:val="20"/>
          <w:szCs w:val="20"/>
        </w:rPr>
        <w:t>ir</w:t>
      </w:r>
      <w:proofErr w:type="spellEnd"/>
      <w:r w:rsidRPr="0040143B">
        <w:rPr>
          <w:sz w:val="20"/>
          <w:szCs w:val="20"/>
        </w:rPr>
        <w:t xml:space="preserve"> </w:t>
      </w:r>
      <w:proofErr w:type="spellStart"/>
      <w:r w:rsidRPr="0040143B">
        <w:rPr>
          <w:sz w:val="20"/>
          <w:szCs w:val="20"/>
        </w:rPr>
        <w:t>tiesības</w:t>
      </w:r>
      <w:proofErr w:type="spellEnd"/>
      <w:r w:rsidRPr="0040143B">
        <w:rPr>
          <w:sz w:val="20"/>
          <w:szCs w:val="20"/>
        </w:rPr>
        <w:t xml:space="preserve"> </w:t>
      </w:r>
      <w:proofErr w:type="spellStart"/>
      <w:r w:rsidRPr="0040143B">
        <w:rPr>
          <w:sz w:val="20"/>
          <w:szCs w:val="20"/>
        </w:rPr>
        <w:t>veikt</w:t>
      </w:r>
      <w:proofErr w:type="spellEnd"/>
      <w:r w:rsidRPr="0040143B">
        <w:rPr>
          <w:sz w:val="20"/>
          <w:szCs w:val="20"/>
        </w:rPr>
        <w:t xml:space="preserve"> </w:t>
      </w:r>
      <w:proofErr w:type="spellStart"/>
      <w:r w:rsidRPr="0040143B">
        <w:rPr>
          <w:sz w:val="20"/>
          <w:szCs w:val="20"/>
        </w:rPr>
        <w:t>kontroles</w:t>
      </w:r>
      <w:proofErr w:type="spellEnd"/>
      <w:r w:rsidRPr="0040143B">
        <w:rPr>
          <w:sz w:val="20"/>
          <w:szCs w:val="20"/>
        </w:rPr>
        <w:t xml:space="preserve"> </w:t>
      </w:r>
      <w:proofErr w:type="spellStart"/>
      <w:r w:rsidRPr="0040143B">
        <w:rPr>
          <w:sz w:val="20"/>
          <w:szCs w:val="20"/>
        </w:rPr>
        <w:t>pārbaudes</w:t>
      </w:r>
      <w:proofErr w:type="spellEnd"/>
      <w:r w:rsidRPr="0040143B">
        <w:rPr>
          <w:sz w:val="20"/>
          <w:szCs w:val="20"/>
        </w:rPr>
        <w:t xml:space="preserve"> un </w:t>
      </w:r>
      <w:proofErr w:type="spellStart"/>
      <w:r w:rsidRPr="0040143B">
        <w:rPr>
          <w:sz w:val="20"/>
          <w:szCs w:val="20"/>
        </w:rPr>
        <w:t>uzmērījumus</w:t>
      </w:r>
      <w:proofErr w:type="spellEnd"/>
      <w:r w:rsidRPr="0040143B">
        <w:rPr>
          <w:sz w:val="20"/>
          <w:szCs w:val="20"/>
        </w:rPr>
        <w:t xml:space="preserve">, </w:t>
      </w:r>
      <w:proofErr w:type="spellStart"/>
      <w:r w:rsidRPr="0040143B">
        <w:rPr>
          <w:sz w:val="20"/>
          <w:szCs w:val="20"/>
        </w:rPr>
        <w:t>kā</w:t>
      </w:r>
      <w:proofErr w:type="spellEnd"/>
      <w:r w:rsidRPr="0040143B">
        <w:rPr>
          <w:sz w:val="20"/>
          <w:szCs w:val="20"/>
        </w:rPr>
        <w:t xml:space="preserve"> </w:t>
      </w:r>
      <w:proofErr w:type="spellStart"/>
      <w:r w:rsidRPr="0040143B">
        <w:rPr>
          <w:sz w:val="20"/>
          <w:szCs w:val="20"/>
        </w:rPr>
        <w:t>arī</w:t>
      </w:r>
      <w:proofErr w:type="spellEnd"/>
      <w:r w:rsidRPr="0040143B">
        <w:rPr>
          <w:sz w:val="20"/>
          <w:szCs w:val="20"/>
        </w:rPr>
        <w:t xml:space="preserve"> </w:t>
      </w:r>
      <w:proofErr w:type="spellStart"/>
      <w:r w:rsidRPr="0040143B">
        <w:rPr>
          <w:sz w:val="20"/>
          <w:szCs w:val="20"/>
        </w:rPr>
        <w:t>kontrolēt</w:t>
      </w:r>
      <w:proofErr w:type="spellEnd"/>
      <w:r w:rsidRPr="0040143B">
        <w:rPr>
          <w:sz w:val="20"/>
          <w:szCs w:val="20"/>
        </w:rPr>
        <w:t xml:space="preserve"> </w:t>
      </w:r>
      <w:proofErr w:type="spellStart"/>
      <w:r w:rsidRPr="0040143B">
        <w:rPr>
          <w:sz w:val="20"/>
          <w:szCs w:val="20"/>
        </w:rPr>
        <w:t>pretendenta</w:t>
      </w:r>
      <w:proofErr w:type="spellEnd"/>
      <w:r w:rsidRPr="0040143B">
        <w:rPr>
          <w:sz w:val="20"/>
          <w:szCs w:val="20"/>
        </w:rPr>
        <w:t xml:space="preserve"> </w:t>
      </w:r>
      <w:proofErr w:type="spellStart"/>
      <w:proofErr w:type="gramStart"/>
      <w:r w:rsidRPr="0040143B">
        <w:rPr>
          <w:sz w:val="20"/>
          <w:szCs w:val="20"/>
        </w:rPr>
        <w:t>darbu</w:t>
      </w:r>
      <w:proofErr w:type="spellEnd"/>
      <w:r w:rsidRPr="0040143B">
        <w:rPr>
          <w:sz w:val="20"/>
          <w:szCs w:val="20"/>
        </w:rPr>
        <w:t xml:space="preserve">  </w:t>
      </w:r>
      <w:proofErr w:type="spellStart"/>
      <w:r w:rsidRPr="0040143B">
        <w:rPr>
          <w:sz w:val="20"/>
          <w:szCs w:val="20"/>
        </w:rPr>
        <w:t>izpildi</w:t>
      </w:r>
      <w:proofErr w:type="spellEnd"/>
      <w:proofErr w:type="gramEnd"/>
      <w:r w:rsidRPr="0040143B">
        <w:rPr>
          <w:sz w:val="20"/>
          <w:szCs w:val="20"/>
        </w:rPr>
        <w:t>;</w:t>
      </w:r>
    </w:p>
    <w:p w:rsidR="00097CE3" w:rsidRPr="0040143B" w:rsidRDefault="00097CE3" w:rsidP="00097CE3">
      <w:pPr>
        <w:jc w:val="both"/>
        <w:rPr>
          <w:b/>
          <w:iCs/>
          <w:sz w:val="20"/>
          <w:szCs w:val="20"/>
        </w:rPr>
      </w:pPr>
      <w:proofErr w:type="gramStart"/>
      <w:r w:rsidRPr="0040143B">
        <w:rPr>
          <w:b/>
          <w:iCs/>
          <w:sz w:val="20"/>
          <w:szCs w:val="20"/>
        </w:rPr>
        <w:t>4.Darbu</w:t>
      </w:r>
      <w:proofErr w:type="gramEnd"/>
      <w:r w:rsidRPr="0040143B">
        <w:rPr>
          <w:b/>
          <w:iCs/>
          <w:sz w:val="20"/>
          <w:szCs w:val="20"/>
        </w:rPr>
        <w:t xml:space="preserve"> </w:t>
      </w:r>
      <w:proofErr w:type="spellStart"/>
      <w:r w:rsidRPr="0040143B">
        <w:rPr>
          <w:b/>
          <w:iCs/>
          <w:sz w:val="20"/>
          <w:szCs w:val="20"/>
        </w:rPr>
        <w:t>izpilde</w:t>
      </w:r>
      <w:proofErr w:type="spellEnd"/>
      <w:r w:rsidRPr="0040143B">
        <w:rPr>
          <w:b/>
          <w:iCs/>
          <w:sz w:val="20"/>
          <w:szCs w:val="20"/>
        </w:rPr>
        <w:t>:</w:t>
      </w:r>
    </w:p>
    <w:p w:rsidR="00097CE3" w:rsidRPr="0040143B" w:rsidRDefault="00097CE3" w:rsidP="00097CE3">
      <w:pPr>
        <w:jc w:val="both"/>
        <w:rPr>
          <w:sz w:val="20"/>
          <w:szCs w:val="20"/>
        </w:rPr>
      </w:pPr>
      <w:r w:rsidRPr="0040143B">
        <w:rPr>
          <w:sz w:val="20"/>
          <w:szCs w:val="20"/>
        </w:rPr>
        <w:t>4.1</w:t>
      </w:r>
      <w:proofErr w:type="gramStart"/>
      <w:r w:rsidRPr="0040143B">
        <w:rPr>
          <w:sz w:val="20"/>
          <w:szCs w:val="20"/>
        </w:rPr>
        <w:t>.Pirms</w:t>
      </w:r>
      <w:proofErr w:type="gramEnd"/>
      <w:r w:rsidRPr="0040143B">
        <w:rPr>
          <w:sz w:val="20"/>
          <w:szCs w:val="20"/>
        </w:rPr>
        <w:t xml:space="preserve"> </w:t>
      </w:r>
      <w:proofErr w:type="spellStart"/>
      <w:r w:rsidRPr="0040143B">
        <w:rPr>
          <w:sz w:val="20"/>
          <w:szCs w:val="20"/>
        </w:rPr>
        <w:t>būvdarbu</w:t>
      </w:r>
      <w:proofErr w:type="spellEnd"/>
      <w:r w:rsidRPr="0040143B">
        <w:rPr>
          <w:sz w:val="20"/>
          <w:szCs w:val="20"/>
        </w:rPr>
        <w:t xml:space="preserve"> </w:t>
      </w:r>
      <w:proofErr w:type="spellStart"/>
      <w:r w:rsidRPr="0040143B">
        <w:rPr>
          <w:sz w:val="20"/>
          <w:szCs w:val="20"/>
        </w:rPr>
        <w:t>uzsākšanas</w:t>
      </w:r>
      <w:proofErr w:type="spellEnd"/>
      <w:r w:rsidRPr="0040143B">
        <w:rPr>
          <w:sz w:val="20"/>
          <w:szCs w:val="20"/>
        </w:rPr>
        <w:t xml:space="preserve"> </w:t>
      </w:r>
      <w:proofErr w:type="spellStart"/>
      <w:r w:rsidRPr="0040143B">
        <w:rPr>
          <w:sz w:val="20"/>
          <w:szCs w:val="20"/>
        </w:rPr>
        <w:t>objektā</w:t>
      </w:r>
      <w:proofErr w:type="spellEnd"/>
      <w:r w:rsidRPr="0040143B">
        <w:rPr>
          <w:sz w:val="20"/>
          <w:szCs w:val="20"/>
        </w:rPr>
        <w:t xml:space="preserve"> </w:t>
      </w:r>
      <w:proofErr w:type="spellStart"/>
      <w:r w:rsidRPr="0040143B">
        <w:rPr>
          <w:sz w:val="20"/>
          <w:szCs w:val="20"/>
        </w:rPr>
        <w:t>uzņēmējam</w:t>
      </w:r>
      <w:proofErr w:type="spellEnd"/>
      <w:r w:rsidRPr="0040143B">
        <w:rPr>
          <w:sz w:val="20"/>
          <w:szCs w:val="20"/>
        </w:rPr>
        <w:t xml:space="preserve"> </w:t>
      </w:r>
      <w:proofErr w:type="spellStart"/>
      <w:r w:rsidRPr="0040143B">
        <w:rPr>
          <w:sz w:val="20"/>
          <w:szCs w:val="20"/>
        </w:rPr>
        <w:t>ir</w:t>
      </w:r>
      <w:proofErr w:type="spellEnd"/>
      <w:r w:rsidRPr="0040143B">
        <w:rPr>
          <w:sz w:val="20"/>
          <w:szCs w:val="20"/>
        </w:rPr>
        <w:t xml:space="preserve"> </w:t>
      </w:r>
      <w:proofErr w:type="spellStart"/>
      <w:r w:rsidRPr="0040143B">
        <w:rPr>
          <w:sz w:val="20"/>
          <w:szCs w:val="20"/>
        </w:rPr>
        <w:t>jāsaskaņo</w:t>
      </w:r>
      <w:proofErr w:type="spellEnd"/>
      <w:r w:rsidRPr="0040143B">
        <w:rPr>
          <w:sz w:val="20"/>
          <w:szCs w:val="20"/>
        </w:rPr>
        <w:t xml:space="preserve"> </w:t>
      </w:r>
      <w:proofErr w:type="spellStart"/>
      <w:r w:rsidRPr="0040143B">
        <w:rPr>
          <w:sz w:val="20"/>
          <w:szCs w:val="20"/>
        </w:rPr>
        <w:t>sava</w:t>
      </w:r>
      <w:proofErr w:type="spellEnd"/>
      <w:r w:rsidRPr="0040143B">
        <w:rPr>
          <w:sz w:val="20"/>
          <w:szCs w:val="20"/>
        </w:rPr>
        <w:t xml:space="preserve"> </w:t>
      </w:r>
      <w:proofErr w:type="spellStart"/>
      <w:r w:rsidRPr="0040143B">
        <w:rPr>
          <w:sz w:val="20"/>
          <w:szCs w:val="20"/>
        </w:rPr>
        <w:t>rīcība</w:t>
      </w:r>
      <w:proofErr w:type="spellEnd"/>
      <w:r w:rsidRPr="0040143B">
        <w:rPr>
          <w:sz w:val="20"/>
          <w:szCs w:val="20"/>
        </w:rPr>
        <w:t xml:space="preserve"> </w:t>
      </w:r>
      <w:proofErr w:type="spellStart"/>
      <w:r w:rsidRPr="0040143B">
        <w:rPr>
          <w:sz w:val="20"/>
          <w:szCs w:val="20"/>
        </w:rPr>
        <w:t>ar</w:t>
      </w:r>
      <w:proofErr w:type="spellEnd"/>
      <w:r w:rsidRPr="0040143B">
        <w:rPr>
          <w:sz w:val="20"/>
          <w:szCs w:val="20"/>
        </w:rPr>
        <w:t xml:space="preserve"> </w:t>
      </w:r>
      <w:proofErr w:type="spellStart"/>
      <w:r w:rsidRPr="0040143B">
        <w:rPr>
          <w:sz w:val="20"/>
          <w:szCs w:val="20"/>
        </w:rPr>
        <w:t>pazemes</w:t>
      </w:r>
      <w:proofErr w:type="spellEnd"/>
      <w:r w:rsidRPr="0040143B">
        <w:rPr>
          <w:sz w:val="20"/>
          <w:szCs w:val="20"/>
        </w:rPr>
        <w:t xml:space="preserve"> </w:t>
      </w:r>
      <w:proofErr w:type="spellStart"/>
      <w:r w:rsidRPr="0040143B">
        <w:rPr>
          <w:sz w:val="20"/>
          <w:szCs w:val="20"/>
        </w:rPr>
        <w:t>tīklu</w:t>
      </w:r>
      <w:proofErr w:type="spellEnd"/>
      <w:r w:rsidRPr="0040143B">
        <w:rPr>
          <w:sz w:val="20"/>
          <w:szCs w:val="20"/>
        </w:rPr>
        <w:t xml:space="preserve"> un </w:t>
      </w:r>
      <w:proofErr w:type="spellStart"/>
      <w:r w:rsidRPr="0040143B">
        <w:rPr>
          <w:sz w:val="20"/>
          <w:szCs w:val="20"/>
        </w:rPr>
        <w:t>komunikāciju</w:t>
      </w:r>
      <w:proofErr w:type="spellEnd"/>
      <w:r w:rsidRPr="0040143B">
        <w:rPr>
          <w:sz w:val="20"/>
          <w:szCs w:val="20"/>
        </w:rPr>
        <w:t xml:space="preserve"> </w:t>
      </w:r>
      <w:proofErr w:type="spellStart"/>
      <w:r w:rsidRPr="0040143B">
        <w:rPr>
          <w:sz w:val="20"/>
          <w:szCs w:val="20"/>
        </w:rPr>
        <w:t>īpašniekiem</w:t>
      </w:r>
      <w:proofErr w:type="spellEnd"/>
      <w:r w:rsidRPr="0040143B">
        <w:rPr>
          <w:sz w:val="20"/>
          <w:szCs w:val="20"/>
        </w:rPr>
        <w:t>.</w:t>
      </w:r>
    </w:p>
    <w:p w:rsidR="00097CE3" w:rsidRPr="0040143B" w:rsidRDefault="00097CE3" w:rsidP="00097CE3">
      <w:pPr>
        <w:jc w:val="both"/>
        <w:rPr>
          <w:sz w:val="20"/>
          <w:szCs w:val="20"/>
        </w:rPr>
      </w:pPr>
      <w:r w:rsidRPr="0040143B">
        <w:rPr>
          <w:sz w:val="20"/>
          <w:szCs w:val="20"/>
        </w:rPr>
        <w:t>4.2</w:t>
      </w:r>
      <w:proofErr w:type="gramStart"/>
      <w:r w:rsidRPr="0040143B">
        <w:rPr>
          <w:sz w:val="20"/>
          <w:szCs w:val="20"/>
        </w:rPr>
        <w:t>.Veicot</w:t>
      </w:r>
      <w:proofErr w:type="gramEnd"/>
      <w:r w:rsidRPr="0040143B">
        <w:rPr>
          <w:sz w:val="20"/>
          <w:szCs w:val="20"/>
        </w:rPr>
        <w:t xml:space="preserve"> </w:t>
      </w:r>
      <w:proofErr w:type="spellStart"/>
      <w:r w:rsidRPr="0040143B">
        <w:rPr>
          <w:sz w:val="20"/>
          <w:szCs w:val="20"/>
        </w:rPr>
        <w:t>zemes</w:t>
      </w:r>
      <w:proofErr w:type="spellEnd"/>
      <w:r w:rsidRPr="0040143B">
        <w:rPr>
          <w:sz w:val="20"/>
          <w:szCs w:val="20"/>
        </w:rPr>
        <w:t xml:space="preserve"> </w:t>
      </w:r>
      <w:proofErr w:type="spellStart"/>
      <w:r w:rsidRPr="0040143B">
        <w:rPr>
          <w:sz w:val="20"/>
          <w:szCs w:val="20"/>
        </w:rPr>
        <w:t>darbus</w:t>
      </w:r>
      <w:proofErr w:type="spellEnd"/>
      <w:r w:rsidRPr="0040143B">
        <w:rPr>
          <w:sz w:val="20"/>
          <w:szCs w:val="20"/>
        </w:rPr>
        <w:t xml:space="preserve"> </w:t>
      </w:r>
      <w:proofErr w:type="spellStart"/>
      <w:r w:rsidRPr="0040143B">
        <w:rPr>
          <w:sz w:val="20"/>
          <w:szCs w:val="20"/>
        </w:rPr>
        <w:t>saglabāt</w:t>
      </w:r>
      <w:proofErr w:type="spellEnd"/>
      <w:r w:rsidRPr="0040143B">
        <w:rPr>
          <w:sz w:val="20"/>
          <w:szCs w:val="20"/>
        </w:rPr>
        <w:t xml:space="preserve"> </w:t>
      </w:r>
      <w:proofErr w:type="spellStart"/>
      <w:r w:rsidRPr="0040143B">
        <w:rPr>
          <w:sz w:val="20"/>
          <w:szCs w:val="20"/>
        </w:rPr>
        <w:t>esošos</w:t>
      </w:r>
      <w:proofErr w:type="spellEnd"/>
      <w:r w:rsidRPr="0040143B">
        <w:rPr>
          <w:sz w:val="20"/>
          <w:szCs w:val="20"/>
        </w:rPr>
        <w:t xml:space="preserve"> </w:t>
      </w:r>
      <w:proofErr w:type="spellStart"/>
      <w:r w:rsidRPr="0040143B">
        <w:rPr>
          <w:sz w:val="20"/>
          <w:szCs w:val="20"/>
        </w:rPr>
        <w:t>pazemes</w:t>
      </w:r>
      <w:proofErr w:type="spellEnd"/>
      <w:r w:rsidRPr="0040143B">
        <w:rPr>
          <w:sz w:val="20"/>
          <w:szCs w:val="20"/>
        </w:rPr>
        <w:t xml:space="preserve"> </w:t>
      </w:r>
      <w:proofErr w:type="spellStart"/>
      <w:r w:rsidRPr="0040143B">
        <w:rPr>
          <w:sz w:val="20"/>
          <w:szCs w:val="20"/>
        </w:rPr>
        <w:t>inženiertīklus</w:t>
      </w:r>
      <w:proofErr w:type="spellEnd"/>
      <w:r w:rsidRPr="0040143B">
        <w:rPr>
          <w:sz w:val="20"/>
          <w:szCs w:val="20"/>
        </w:rPr>
        <w:t xml:space="preserve">. </w:t>
      </w:r>
      <w:proofErr w:type="spellStart"/>
      <w:proofErr w:type="gramStart"/>
      <w:r w:rsidRPr="0040143B">
        <w:rPr>
          <w:sz w:val="20"/>
          <w:szCs w:val="20"/>
        </w:rPr>
        <w:t>Ja</w:t>
      </w:r>
      <w:proofErr w:type="spellEnd"/>
      <w:proofErr w:type="gramEnd"/>
      <w:r w:rsidRPr="0040143B">
        <w:rPr>
          <w:sz w:val="20"/>
          <w:szCs w:val="20"/>
        </w:rPr>
        <w:t xml:space="preserve"> </w:t>
      </w:r>
      <w:proofErr w:type="spellStart"/>
      <w:r w:rsidRPr="0040143B">
        <w:rPr>
          <w:sz w:val="20"/>
          <w:szCs w:val="20"/>
        </w:rPr>
        <w:t>nepieciešams</w:t>
      </w:r>
      <w:proofErr w:type="spellEnd"/>
      <w:r w:rsidRPr="0040143B">
        <w:rPr>
          <w:sz w:val="20"/>
          <w:szCs w:val="20"/>
        </w:rPr>
        <w:t xml:space="preserve">, </w:t>
      </w:r>
      <w:proofErr w:type="spellStart"/>
      <w:r w:rsidRPr="0040143B">
        <w:rPr>
          <w:sz w:val="20"/>
          <w:szCs w:val="20"/>
        </w:rPr>
        <w:t>izsaukt</w:t>
      </w:r>
      <w:proofErr w:type="spellEnd"/>
      <w:r w:rsidRPr="0040143B">
        <w:rPr>
          <w:sz w:val="20"/>
          <w:szCs w:val="20"/>
        </w:rPr>
        <w:t xml:space="preserve"> DPPI KSP </w:t>
      </w:r>
      <w:proofErr w:type="spellStart"/>
      <w:r w:rsidRPr="0040143B">
        <w:rPr>
          <w:sz w:val="20"/>
          <w:szCs w:val="20"/>
        </w:rPr>
        <w:t>pārvaldes</w:t>
      </w:r>
      <w:proofErr w:type="spellEnd"/>
      <w:r w:rsidRPr="0040143B">
        <w:rPr>
          <w:sz w:val="20"/>
          <w:szCs w:val="20"/>
        </w:rPr>
        <w:t xml:space="preserve"> </w:t>
      </w:r>
      <w:proofErr w:type="spellStart"/>
      <w:r w:rsidRPr="0040143B">
        <w:rPr>
          <w:sz w:val="20"/>
          <w:szCs w:val="20"/>
        </w:rPr>
        <w:t>pārstāvi</w:t>
      </w:r>
      <w:proofErr w:type="spellEnd"/>
      <w:r w:rsidRPr="0040143B">
        <w:rPr>
          <w:sz w:val="20"/>
          <w:szCs w:val="20"/>
        </w:rPr>
        <w:t xml:space="preserve"> un </w:t>
      </w:r>
      <w:proofErr w:type="spellStart"/>
      <w:r w:rsidRPr="0040143B">
        <w:rPr>
          <w:sz w:val="20"/>
          <w:szCs w:val="20"/>
        </w:rPr>
        <w:t>attiecīgo</w:t>
      </w:r>
      <w:proofErr w:type="spellEnd"/>
      <w:r w:rsidRPr="0040143B">
        <w:rPr>
          <w:sz w:val="20"/>
          <w:szCs w:val="20"/>
        </w:rPr>
        <w:t xml:space="preserve"> </w:t>
      </w:r>
      <w:proofErr w:type="spellStart"/>
      <w:r w:rsidRPr="0040143B">
        <w:rPr>
          <w:sz w:val="20"/>
          <w:szCs w:val="20"/>
        </w:rPr>
        <w:t>dienestu</w:t>
      </w:r>
      <w:proofErr w:type="spellEnd"/>
      <w:r w:rsidRPr="0040143B">
        <w:rPr>
          <w:sz w:val="20"/>
          <w:szCs w:val="20"/>
        </w:rPr>
        <w:t xml:space="preserve"> </w:t>
      </w:r>
      <w:proofErr w:type="spellStart"/>
      <w:r w:rsidRPr="0040143B">
        <w:rPr>
          <w:sz w:val="20"/>
          <w:szCs w:val="20"/>
        </w:rPr>
        <w:t>pārstāvi</w:t>
      </w:r>
      <w:proofErr w:type="spellEnd"/>
      <w:r w:rsidRPr="0040143B">
        <w:rPr>
          <w:sz w:val="20"/>
          <w:szCs w:val="20"/>
        </w:rPr>
        <w:t xml:space="preserve">. </w:t>
      </w:r>
    </w:p>
    <w:p w:rsidR="00097CE3" w:rsidRPr="0040143B" w:rsidRDefault="00097CE3" w:rsidP="00097CE3">
      <w:pPr>
        <w:jc w:val="both"/>
        <w:rPr>
          <w:sz w:val="20"/>
          <w:szCs w:val="20"/>
        </w:rPr>
      </w:pPr>
      <w:r w:rsidRPr="0040143B">
        <w:rPr>
          <w:sz w:val="20"/>
          <w:szCs w:val="20"/>
        </w:rPr>
        <w:t>4.3</w:t>
      </w:r>
      <w:proofErr w:type="gramStart"/>
      <w:r w:rsidRPr="0040143B">
        <w:rPr>
          <w:sz w:val="20"/>
          <w:szCs w:val="20"/>
        </w:rPr>
        <w:t>.Aizliegts</w:t>
      </w:r>
      <w:proofErr w:type="gramEnd"/>
      <w:r w:rsidRPr="0040143B">
        <w:rPr>
          <w:sz w:val="20"/>
          <w:szCs w:val="20"/>
        </w:rPr>
        <w:t xml:space="preserve"> </w:t>
      </w:r>
      <w:proofErr w:type="spellStart"/>
      <w:r w:rsidRPr="0040143B">
        <w:rPr>
          <w:sz w:val="20"/>
          <w:szCs w:val="20"/>
        </w:rPr>
        <w:t>bojāt</w:t>
      </w:r>
      <w:proofErr w:type="spellEnd"/>
      <w:r w:rsidRPr="0040143B">
        <w:rPr>
          <w:sz w:val="20"/>
          <w:szCs w:val="20"/>
        </w:rPr>
        <w:t xml:space="preserve"> </w:t>
      </w:r>
      <w:proofErr w:type="spellStart"/>
      <w:r w:rsidRPr="0040143B">
        <w:rPr>
          <w:sz w:val="20"/>
          <w:szCs w:val="20"/>
        </w:rPr>
        <w:t>esošos</w:t>
      </w:r>
      <w:proofErr w:type="spellEnd"/>
      <w:r w:rsidRPr="0040143B">
        <w:rPr>
          <w:sz w:val="20"/>
          <w:szCs w:val="20"/>
        </w:rPr>
        <w:t xml:space="preserve"> </w:t>
      </w:r>
      <w:proofErr w:type="spellStart"/>
      <w:r w:rsidRPr="0040143B">
        <w:rPr>
          <w:sz w:val="20"/>
          <w:szCs w:val="20"/>
        </w:rPr>
        <w:t>piebraucamos</w:t>
      </w:r>
      <w:proofErr w:type="spellEnd"/>
      <w:r w:rsidRPr="0040143B">
        <w:rPr>
          <w:sz w:val="20"/>
          <w:szCs w:val="20"/>
        </w:rPr>
        <w:t xml:space="preserve"> </w:t>
      </w:r>
      <w:proofErr w:type="spellStart"/>
      <w:r w:rsidRPr="0040143B">
        <w:rPr>
          <w:sz w:val="20"/>
          <w:szCs w:val="20"/>
        </w:rPr>
        <w:t>ceļus</w:t>
      </w:r>
      <w:proofErr w:type="spellEnd"/>
      <w:r w:rsidRPr="0040143B">
        <w:rPr>
          <w:sz w:val="20"/>
          <w:szCs w:val="20"/>
        </w:rPr>
        <w:t xml:space="preserve">, </w:t>
      </w:r>
      <w:proofErr w:type="spellStart"/>
      <w:r w:rsidRPr="0040143B">
        <w:rPr>
          <w:sz w:val="20"/>
          <w:szCs w:val="20"/>
        </w:rPr>
        <w:t>ietves</w:t>
      </w:r>
      <w:proofErr w:type="spellEnd"/>
      <w:r w:rsidRPr="0040143B">
        <w:rPr>
          <w:sz w:val="20"/>
          <w:szCs w:val="20"/>
        </w:rPr>
        <w:t xml:space="preserve"> un/</w:t>
      </w:r>
      <w:proofErr w:type="spellStart"/>
      <w:r w:rsidRPr="0040143B">
        <w:rPr>
          <w:sz w:val="20"/>
          <w:szCs w:val="20"/>
        </w:rPr>
        <w:t>vai</w:t>
      </w:r>
      <w:proofErr w:type="spellEnd"/>
      <w:r w:rsidRPr="0040143B">
        <w:rPr>
          <w:sz w:val="20"/>
          <w:szCs w:val="20"/>
        </w:rPr>
        <w:t xml:space="preserve"> </w:t>
      </w:r>
      <w:proofErr w:type="spellStart"/>
      <w:r w:rsidRPr="0040143B">
        <w:rPr>
          <w:sz w:val="20"/>
          <w:szCs w:val="20"/>
        </w:rPr>
        <w:t>pieguļošo</w:t>
      </w:r>
      <w:proofErr w:type="spellEnd"/>
      <w:r w:rsidRPr="0040143B">
        <w:rPr>
          <w:sz w:val="20"/>
          <w:szCs w:val="20"/>
        </w:rPr>
        <w:t xml:space="preserve"> </w:t>
      </w:r>
      <w:proofErr w:type="spellStart"/>
      <w:r w:rsidRPr="0040143B">
        <w:rPr>
          <w:sz w:val="20"/>
          <w:szCs w:val="20"/>
        </w:rPr>
        <w:t>teritoriju</w:t>
      </w:r>
      <w:proofErr w:type="spellEnd"/>
      <w:r w:rsidRPr="0040143B">
        <w:rPr>
          <w:sz w:val="20"/>
          <w:szCs w:val="20"/>
        </w:rPr>
        <w:t>;</w:t>
      </w:r>
    </w:p>
    <w:p w:rsidR="00097CE3" w:rsidRPr="0040143B" w:rsidRDefault="00097CE3" w:rsidP="00097CE3">
      <w:pPr>
        <w:jc w:val="both"/>
        <w:rPr>
          <w:sz w:val="20"/>
          <w:szCs w:val="20"/>
        </w:rPr>
      </w:pPr>
      <w:r w:rsidRPr="0040143B">
        <w:rPr>
          <w:sz w:val="20"/>
          <w:szCs w:val="20"/>
        </w:rPr>
        <w:t>4.4</w:t>
      </w:r>
      <w:proofErr w:type="gramStart"/>
      <w:r w:rsidRPr="0040143B">
        <w:rPr>
          <w:sz w:val="20"/>
          <w:szCs w:val="20"/>
        </w:rPr>
        <w:t>.Pēc</w:t>
      </w:r>
      <w:proofErr w:type="gramEnd"/>
      <w:r w:rsidRPr="0040143B">
        <w:rPr>
          <w:sz w:val="20"/>
          <w:szCs w:val="20"/>
        </w:rPr>
        <w:t xml:space="preserve"> </w:t>
      </w:r>
      <w:proofErr w:type="spellStart"/>
      <w:r w:rsidRPr="0040143B">
        <w:rPr>
          <w:sz w:val="20"/>
          <w:szCs w:val="20"/>
        </w:rPr>
        <w:t>būvdarbu</w:t>
      </w:r>
      <w:proofErr w:type="spellEnd"/>
      <w:r w:rsidRPr="0040143B">
        <w:rPr>
          <w:sz w:val="20"/>
          <w:szCs w:val="20"/>
        </w:rPr>
        <w:t xml:space="preserve"> </w:t>
      </w:r>
      <w:proofErr w:type="spellStart"/>
      <w:r w:rsidRPr="0040143B">
        <w:rPr>
          <w:sz w:val="20"/>
          <w:szCs w:val="20"/>
        </w:rPr>
        <w:t>pabeigšanas</w:t>
      </w:r>
      <w:proofErr w:type="spellEnd"/>
      <w:r w:rsidRPr="0040143B">
        <w:rPr>
          <w:sz w:val="20"/>
          <w:szCs w:val="20"/>
        </w:rPr>
        <w:t xml:space="preserve"> </w:t>
      </w:r>
      <w:proofErr w:type="spellStart"/>
      <w:r w:rsidRPr="0040143B">
        <w:rPr>
          <w:sz w:val="20"/>
          <w:szCs w:val="20"/>
        </w:rPr>
        <w:t>objektā</w:t>
      </w:r>
      <w:proofErr w:type="spellEnd"/>
      <w:r w:rsidRPr="0040143B">
        <w:rPr>
          <w:sz w:val="20"/>
          <w:szCs w:val="20"/>
        </w:rPr>
        <w:t xml:space="preserve"> </w:t>
      </w:r>
      <w:proofErr w:type="spellStart"/>
      <w:r w:rsidRPr="0040143B">
        <w:rPr>
          <w:sz w:val="20"/>
          <w:szCs w:val="20"/>
        </w:rPr>
        <w:t>būvobjektam</w:t>
      </w:r>
      <w:proofErr w:type="spellEnd"/>
      <w:r w:rsidRPr="0040143B">
        <w:rPr>
          <w:sz w:val="20"/>
          <w:szCs w:val="20"/>
        </w:rPr>
        <w:t xml:space="preserve"> </w:t>
      </w:r>
      <w:proofErr w:type="spellStart"/>
      <w:r w:rsidRPr="0040143B">
        <w:rPr>
          <w:sz w:val="20"/>
          <w:szCs w:val="20"/>
        </w:rPr>
        <w:t>pieguļošo</w:t>
      </w:r>
      <w:proofErr w:type="spellEnd"/>
      <w:r w:rsidRPr="0040143B">
        <w:rPr>
          <w:sz w:val="20"/>
          <w:szCs w:val="20"/>
        </w:rPr>
        <w:t xml:space="preserve"> </w:t>
      </w:r>
      <w:proofErr w:type="spellStart"/>
      <w:r w:rsidRPr="0040143B">
        <w:rPr>
          <w:sz w:val="20"/>
          <w:szCs w:val="20"/>
        </w:rPr>
        <w:t>teritoriju</w:t>
      </w:r>
      <w:proofErr w:type="spellEnd"/>
      <w:r w:rsidRPr="0040143B">
        <w:rPr>
          <w:sz w:val="20"/>
          <w:szCs w:val="20"/>
        </w:rPr>
        <w:t xml:space="preserve"> </w:t>
      </w:r>
      <w:proofErr w:type="spellStart"/>
      <w:r w:rsidRPr="0040143B">
        <w:rPr>
          <w:sz w:val="20"/>
          <w:szCs w:val="20"/>
        </w:rPr>
        <w:t>atjaunot</w:t>
      </w:r>
      <w:proofErr w:type="spellEnd"/>
      <w:r w:rsidRPr="0040143B">
        <w:rPr>
          <w:sz w:val="20"/>
          <w:szCs w:val="20"/>
        </w:rPr>
        <w:t xml:space="preserve"> </w:t>
      </w:r>
      <w:proofErr w:type="spellStart"/>
      <w:r w:rsidRPr="0040143B">
        <w:rPr>
          <w:sz w:val="20"/>
          <w:szCs w:val="20"/>
        </w:rPr>
        <w:t>sākotnējā</w:t>
      </w:r>
      <w:proofErr w:type="spellEnd"/>
      <w:r w:rsidRPr="0040143B">
        <w:rPr>
          <w:sz w:val="20"/>
          <w:szCs w:val="20"/>
        </w:rPr>
        <w:t xml:space="preserve"> </w:t>
      </w:r>
      <w:proofErr w:type="spellStart"/>
      <w:r w:rsidRPr="0040143B">
        <w:rPr>
          <w:sz w:val="20"/>
          <w:szCs w:val="20"/>
        </w:rPr>
        <w:t>vai</w:t>
      </w:r>
      <w:proofErr w:type="spellEnd"/>
      <w:r w:rsidRPr="0040143B">
        <w:rPr>
          <w:sz w:val="20"/>
          <w:szCs w:val="20"/>
        </w:rPr>
        <w:t xml:space="preserve"> </w:t>
      </w:r>
      <w:proofErr w:type="spellStart"/>
      <w:r w:rsidRPr="0040143B">
        <w:rPr>
          <w:sz w:val="20"/>
          <w:szCs w:val="20"/>
        </w:rPr>
        <w:t>labākā</w:t>
      </w:r>
      <w:proofErr w:type="spellEnd"/>
      <w:r w:rsidRPr="0040143B">
        <w:rPr>
          <w:sz w:val="20"/>
          <w:szCs w:val="20"/>
        </w:rPr>
        <w:t xml:space="preserve"> </w:t>
      </w:r>
      <w:proofErr w:type="spellStart"/>
      <w:r w:rsidRPr="0040143B">
        <w:rPr>
          <w:sz w:val="20"/>
          <w:szCs w:val="20"/>
        </w:rPr>
        <w:t>stāvoklī</w:t>
      </w:r>
      <w:proofErr w:type="spellEnd"/>
      <w:r w:rsidRPr="0040143B">
        <w:rPr>
          <w:sz w:val="20"/>
          <w:szCs w:val="20"/>
        </w:rPr>
        <w:t>.</w:t>
      </w:r>
    </w:p>
    <w:p w:rsidR="00097CE3" w:rsidRPr="0040143B" w:rsidRDefault="00097CE3" w:rsidP="00097CE3">
      <w:pPr>
        <w:jc w:val="both"/>
        <w:rPr>
          <w:b/>
          <w:sz w:val="20"/>
          <w:szCs w:val="20"/>
        </w:rPr>
      </w:pPr>
      <w:r w:rsidRPr="0040143B">
        <w:rPr>
          <w:b/>
          <w:sz w:val="20"/>
          <w:szCs w:val="20"/>
        </w:rPr>
        <w:t xml:space="preserve">5. </w:t>
      </w:r>
      <w:proofErr w:type="spellStart"/>
      <w:r w:rsidRPr="0040143B">
        <w:rPr>
          <w:b/>
          <w:sz w:val="20"/>
          <w:szCs w:val="20"/>
        </w:rPr>
        <w:t>Darbu</w:t>
      </w:r>
      <w:proofErr w:type="spellEnd"/>
      <w:r w:rsidRPr="0040143B">
        <w:rPr>
          <w:b/>
          <w:sz w:val="20"/>
          <w:szCs w:val="20"/>
        </w:rPr>
        <w:t xml:space="preserve"> </w:t>
      </w:r>
      <w:proofErr w:type="spellStart"/>
      <w:r w:rsidRPr="0040143B">
        <w:rPr>
          <w:b/>
          <w:sz w:val="20"/>
          <w:szCs w:val="20"/>
        </w:rPr>
        <w:t>apjoms</w:t>
      </w:r>
      <w:proofErr w:type="spellEnd"/>
      <w:r w:rsidRPr="0040143B">
        <w:rPr>
          <w:b/>
          <w:sz w:val="20"/>
          <w:szCs w:val="20"/>
        </w:rPr>
        <w:t>:</w:t>
      </w:r>
    </w:p>
    <w:tbl>
      <w:tblPr>
        <w:tblW w:w="9634" w:type="dxa"/>
        <w:tblInd w:w="113" w:type="dxa"/>
        <w:tblLook w:val="04A0" w:firstRow="1" w:lastRow="0" w:firstColumn="1" w:lastColumn="0" w:noHBand="0" w:noVBand="1"/>
      </w:tblPr>
      <w:tblGrid>
        <w:gridCol w:w="520"/>
        <w:gridCol w:w="5968"/>
        <w:gridCol w:w="1304"/>
        <w:gridCol w:w="1842"/>
      </w:tblGrid>
      <w:tr w:rsidR="00097CE3" w:rsidRPr="0040143B" w:rsidTr="006D0512">
        <w:trPr>
          <w:trHeight w:val="379"/>
        </w:trPr>
        <w:tc>
          <w:tcPr>
            <w:tcW w:w="52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097CE3" w:rsidRPr="0040143B" w:rsidRDefault="00097CE3" w:rsidP="006D0512">
            <w:pPr>
              <w:jc w:val="center"/>
              <w:rPr>
                <w:b/>
                <w:bCs/>
                <w:sz w:val="20"/>
                <w:szCs w:val="20"/>
                <w:lang w:eastAsia="lv-LV"/>
              </w:rPr>
            </w:pPr>
            <w:r w:rsidRPr="0040143B">
              <w:rPr>
                <w:b/>
                <w:sz w:val="20"/>
                <w:szCs w:val="20"/>
              </w:rPr>
              <w:t xml:space="preserve"> </w:t>
            </w:r>
            <w:r w:rsidRPr="0040143B">
              <w:rPr>
                <w:b/>
                <w:bCs/>
                <w:sz w:val="20"/>
                <w:szCs w:val="20"/>
              </w:rPr>
              <w:t xml:space="preserve">Nr. </w:t>
            </w:r>
            <w:proofErr w:type="spellStart"/>
            <w:r w:rsidRPr="0040143B">
              <w:rPr>
                <w:b/>
                <w:bCs/>
                <w:sz w:val="20"/>
                <w:szCs w:val="20"/>
              </w:rPr>
              <w:t>p.k</w:t>
            </w:r>
            <w:proofErr w:type="spellEnd"/>
            <w:r w:rsidRPr="0040143B">
              <w:rPr>
                <w:b/>
                <w:bCs/>
                <w:sz w:val="20"/>
                <w:szCs w:val="20"/>
              </w:rPr>
              <w:t>.</w:t>
            </w:r>
          </w:p>
        </w:tc>
        <w:tc>
          <w:tcPr>
            <w:tcW w:w="59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proofErr w:type="spellStart"/>
            <w:r w:rsidRPr="0040143B">
              <w:rPr>
                <w:b/>
                <w:bCs/>
                <w:sz w:val="20"/>
                <w:szCs w:val="20"/>
              </w:rPr>
              <w:t>Darba</w:t>
            </w:r>
            <w:proofErr w:type="spellEnd"/>
            <w:r w:rsidRPr="0040143B">
              <w:rPr>
                <w:b/>
                <w:bCs/>
                <w:sz w:val="20"/>
                <w:szCs w:val="20"/>
              </w:rPr>
              <w:t xml:space="preserve"> </w:t>
            </w:r>
            <w:proofErr w:type="spellStart"/>
            <w:r w:rsidRPr="0040143B">
              <w:rPr>
                <w:b/>
                <w:bCs/>
                <w:sz w:val="20"/>
                <w:szCs w:val="20"/>
              </w:rPr>
              <w:t>nosaukums</w:t>
            </w:r>
            <w:proofErr w:type="spellEnd"/>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proofErr w:type="spellStart"/>
            <w:r w:rsidRPr="0040143B">
              <w:rPr>
                <w:b/>
                <w:bCs/>
                <w:sz w:val="20"/>
                <w:szCs w:val="20"/>
              </w:rPr>
              <w:t>Mērvienība</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proofErr w:type="spellStart"/>
            <w:r w:rsidRPr="0040143B">
              <w:rPr>
                <w:b/>
                <w:bCs/>
                <w:sz w:val="20"/>
                <w:szCs w:val="20"/>
              </w:rPr>
              <w:t>Daudzums</w:t>
            </w:r>
            <w:proofErr w:type="spellEnd"/>
          </w:p>
        </w:tc>
      </w:tr>
      <w:tr w:rsidR="00097CE3" w:rsidRPr="0040143B" w:rsidTr="006D0512">
        <w:trPr>
          <w:trHeight w:val="30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97CE3" w:rsidRPr="0040143B" w:rsidRDefault="00097CE3" w:rsidP="006D0512">
            <w:pPr>
              <w:rPr>
                <w:b/>
                <w:bCs/>
                <w:sz w:val="20"/>
                <w:szCs w:val="20"/>
              </w:rPr>
            </w:pPr>
          </w:p>
        </w:tc>
        <w:tc>
          <w:tcPr>
            <w:tcW w:w="5968" w:type="dxa"/>
            <w:vMerge/>
            <w:tcBorders>
              <w:top w:val="single" w:sz="4" w:space="0" w:color="auto"/>
              <w:left w:val="single" w:sz="4" w:space="0" w:color="auto"/>
              <w:bottom w:val="single" w:sz="4" w:space="0" w:color="auto"/>
              <w:right w:val="single" w:sz="4" w:space="0" w:color="auto"/>
            </w:tcBorders>
            <w:vAlign w:val="center"/>
            <w:hideMark/>
          </w:tcPr>
          <w:p w:rsidR="00097CE3" w:rsidRPr="0040143B" w:rsidRDefault="00097CE3" w:rsidP="006D0512">
            <w:pPr>
              <w:rPr>
                <w:b/>
                <w:bCs/>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97CE3" w:rsidRPr="0040143B" w:rsidRDefault="00097CE3" w:rsidP="006D0512">
            <w:pPr>
              <w:rPr>
                <w:b/>
                <w:bCs/>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7CE3" w:rsidRPr="0040143B" w:rsidRDefault="00097CE3" w:rsidP="006D0512">
            <w:pPr>
              <w:rPr>
                <w:b/>
                <w:bCs/>
                <w:sz w:val="20"/>
                <w:szCs w:val="20"/>
              </w:rPr>
            </w:pPr>
          </w:p>
        </w:tc>
      </w:tr>
      <w:tr w:rsidR="00097CE3" w:rsidRPr="0040143B" w:rsidTr="006D0512">
        <w:trPr>
          <w:trHeight w:val="315"/>
        </w:trPr>
        <w:tc>
          <w:tcPr>
            <w:tcW w:w="520" w:type="dxa"/>
            <w:tcBorders>
              <w:top w:val="nil"/>
              <w:left w:val="single" w:sz="4" w:space="0" w:color="auto"/>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r w:rsidRPr="0040143B">
              <w:rPr>
                <w:b/>
                <w:bCs/>
                <w:sz w:val="20"/>
                <w:szCs w:val="20"/>
              </w:rPr>
              <w:t>1</w:t>
            </w:r>
          </w:p>
        </w:tc>
        <w:tc>
          <w:tcPr>
            <w:tcW w:w="5968" w:type="dxa"/>
            <w:tcBorders>
              <w:top w:val="nil"/>
              <w:left w:val="nil"/>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r w:rsidRPr="0040143B">
              <w:rPr>
                <w:b/>
                <w:bCs/>
                <w:sz w:val="20"/>
                <w:szCs w:val="20"/>
              </w:rPr>
              <w:t>3</w:t>
            </w:r>
          </w:p>
        </w:tc>
        <w:tc>
          <w:tcPr>
            <w:tcW w:w="1304" w:type="dxa"/>
            <w:tcBorders>
              <w:top w:val="nil"/>
              <w:left w:val="nil"/>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r w:rsidRPr="0040143B">
              <w:rPr>
                <w:b/>
                <w:bCs/>
                <w:sz w:val="20"/>
                <w:szCs w:val="20"/>
              </w:rPr>
              <w:t>4</w:t>
            </w:r>
          </w:p>
        </w:tc>
        <w:tc>
          <w:tcPr>
            <w:tcW w:w="1842" w:type="dxa"/>
            <w:tcBorders>
              <w:top w:val="nil"/>
              <w:left w:val="nil"/>
              <w:bottom w:val="single" w:sz="4" w:space="0" w:color="auto"/>
              <w:right w:val="single" w:sz="4" w:space="0" w:color="auto"/>
            </w:tcBorders>
            <w:shd w:val="clear" w:color="000000" w:fill="F2F2F2"/>
            <w:vAlign w:val="center"/>
            <w:hideMark/>
          </w:tcPr>
          <w:p w:rsidR="00097CE3" w:rsidRPr="0040143B" w:rsidRDefault="00097CE3" w:rsidP="006D0512">
            <w:pPr>
              <w:jc w:val="center"/>
              <w:rPr>
                <w:b/>
                <w:bCs/>
                <w:sz w:val="20"/>
                <w:szCs w:val="20"/>
              </w:rPr>
            </w:pPr>
            <w:r w:rsidRPr="0040143B">
              <w:rPr>
                <w:b/>
                <w:bCs/>
                <w:sz w:val="20"/>
                <w:szCs w:val="20"/>
              </w:rPr>
              <w:t>5</w:t>
            </w:r>
          </w:p>
        </w:tc>
      </w:tr>
      <w:tr w:rsidR="00097CE3" w:rsidRPr="0040143B" w:rsidTr="006D0512">
        <w:trPr>
          <w:trHeight w:val="459"/>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1.</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iCs/>
                <w:sz w:val="20"/>
                <w:szCs w:val="20"/>
              </w:rPr>
            </w:pPr>
            <w:proofErr w:type="spellStart"/>
            <w:r w:rsidRPr="0040143B">
              <w:rPr>
                <w:iCs/>
                <w:sz w:val="20"/>
                <w:szCs w:val="20"/>
              </w:rPr>
              <w:t>Volejbola</w:t>
            </w:r>
            <w:proofErr w:type="spellEnd"/>
            <w:r w:rsidRPr="0040143B">
              <w:rPr>
                <w:iCs/>
                <w:sz w:val="20"/>
                <w:szCs w:val="20"/>
              </w:rPr>
              <w:t xml:space="preserve"> </w:t>
            </w:r>
            <w:proofErr w:type="spellStart"/>
            <w:r w:rsidRPr="0040143B">
              <w:rPr>
                <w:iCs/>
                <w:sz w:val="20"/>
                <w:szCs w:val="20"/>
              </w:rPr>
              <w:t>laukuma</w:t>
            </w:r>
            <w:proofErr w:type="spellEnd"/>
            <w:r w:rsidRPr="0040143B">
              <w:rPr>
                <w:iCs/>
                <w:sz w:val="20"/>
                <w:szCs w:val="20"/>
              </w:rPr>
              <w:t xml:space="preserve"> </w:t>
            </w:r>
            <w:proofErr w:type="spellStart"/>
            <w:r w:rsidRPr="0040143B">
              <w:rPr>
                <w:iCs/>
                <w:sz w:val="20"/>
                <w:szCs w:val="20"/>
              </w:rPr>
              <w:t>nospraušana</w:t>
            </w:r>
            <w:proofErr w:type="spellEnd"/>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300.0</w:t>
            </w:r>
          </w:p>
        </w:tc>
      </w:tr>
      <w:tr w:rsidR="00097CE3" w:rsidRPr="0040143B" w:rsidTr="006D0512">
        <w:trPr>
          <w:trHeight w:val="469"/>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2.</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sz w:val="20"/>
                <w:szCs w:val="20"/>
              </w:rPr>
            </w:pPr>
            <w:proofErr w:type="spellStart"/>
            <w:r w:rsidRPr="0040143B">
              <w:rPr>
                <w:sz w:val="20"/>
                <w:szCs w:val="20"/>
              </w:rPr>
              <w:t>Auglīgā</w:t>
            </w:r>
            <w:proofErr w:type="spellEnd"/>
            <w:r w:rsidRPr="0040143B">
              <w:rPr>
                <w:sz w:val="20"/>
                <w:szCs w:val="20"/>
              </w:rPr>
              <w:t xml:space="preserve"> </w:t>
            </w:r>
            <w:proofErr w:type="spellStart"/>
            <w:r w:rsidRPr="0040143B">
              <w:rPr>
                <w:sz w:val="20"/>
                <w:szCs w:val="20"/>
              </w:rPr>
              <w:t>slāņa</w:t>
            </w:r>
            <w:proofErr w:type="spellEnd"/>
            <w:r w:rsidRPr="0040143B">
              <w:rPr>
                <w:sz w:val="20"/>
                <w:szCs w:val="20"/>
              </w:rPr>
              <w:t xml:space="preserve"> </w:t>
            </w:r>
            <w:proofErr w:type="spellStart"/>
            <w:r w:rsidRPr="0040143B">
              <w:rPr>
                <w:sz w:val="20"/>
                <w:szCs w:val="20"/>
              </w:rPr>
              <w:t>noņemšana</w:t>
            </w:r>
            <w:proofErr w:type="spellEnd"/>
            <w:r w:rsidRPr="0040143B">
              <w:rPr>
                <w:sz w:val="20"/>
                <w:szCs w:val="20"/>
              </w:rPr>
              <w:t xml:space="preserve"> un </w:t>
            </w:r>
            <w:proofErr w:type="spellStart"/>
            <w:r w:rsidRPr="0040143B">
              <w:rPr>
                <w:sz w:val="20"/>
                <w:szCs w:val="20"/>
              </w:rPr>
              <w:t>izvešana</w:t>
            </w:r>
            <w:proofErr w:type="spellEnd"/>
            <w:r w:rsidRPr="0040143B">
              <w:rPr>
                <w:sz w:val="20"/>
                <w:szCs w:val="20"/>
              </w:rPr>
              <w:t xml:space="preserve"> </w:t>
            </w:r>
            <w:proofErr w:type="spellStart"/>
            <w:r w:rsidRPr="0040143B">
              <w:rPr>
                <w:sz w:val="20"/>
                <w:szCs w:val="20"/>
              </w:rPr>
              <w:t>uz</w:t>
            </w:r>
            <w:proofErr w:type="spellEnd"/>
            <w:r w:rsidRPr="0040143B">
              <w:rPr>
                <w:sz w:val="20"/>
                <w:szCs w:val="20"/>
              </w:rPr>
              <w:t xml:space="preserve"> </w:t>
            </w:r>
            <w:proofErr w:type="spellStart"/>
            <w:r w:rsidRPr="0040143B">
              <w:rPr>
                <w:sz w:val="20"/>
                <w:szCs w:val="20"/>
              </w:rPr>
              <w:t>atbertni</w:t>
            </w:r>
            <w:proofErr w:type="spellEnd"/>
            <w:r w:rsidRPr="0040143B">
              <w:rPr>
                <w:sz w:val="20"/>
                <w:szCs w:val="20"/>
              </w:rPr>
              <w:t xml:space="preserve"> Hvid-0.4m (273m2)</w:t>
            </w:r>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m3</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110.0</w:t>
            </w:r>
          </w:p>
        </w:tc>
      </w:tr>
      <w:tr w:rsidR="00097CE3" w:rsidRPr="0040143B"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3.</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sz w:val="20"/>
                <w:szCs w:val="20"/>
              </w:rPr>
            </w:pPr>
            <w:proofErr w:type="spellStart"/>
            <w:r w:rsidRPr="0040143B">
              <w:rPr>
                <w:sz w:val="20"/>
                <w:szCs w:val="20"/>
              </w:rPr>
              <w:t>Teritorijas</w:t>
            </w:r>
            <w:proofErr w:type="spellEnd"/>
            <w:r w:rsidRPr="0040143B">
              <w:rPr>
                <w:sz w:val="20"/>
                <w:szCs w:val="20"/>
              </w:rPr>
              <w:t xml:space="preserve"> </w:t>
            </w:r>
            <w:proofErr w:type="spellStart"/>
            <w:r w:rsidRPr="0040143B">
              <w:rPr>
                <w:sz w:val="20"/>
                <w:szCs w:val="20"/>
              </w:rPr>
              <w:t>vertikālā</w:t>
            </w:r>
            <w:proofErr w:type="spellEnd"/>
            <w:r w:rsidRPr="0040143B">
              <w:rPr>
                <w:sz w:val="20"/>
                <w:szCs w:val="20"/>
              </w:rPr>
              <w:t xml:space="preserve"> </w:t>
            </w:r>
            <w:proofErr w:type="spellStart"/>
            <w:r w:rsidRPr="0040143B">
              <w:rPr>
                <w:sz w:val="20"/>
                <w:szCs w:val="20"/>
              </w:rPr>
              <w:t>planēšana</w:t>
            </w:r>
            <w:proofErr w:type="spellEnd"/>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273.0</w:t>
            </w:r>
          </w:p>
        </w:tc>
      </w:tr>
      <w:tr w:rsidR="00097CE3" w:rsidRPr="0040143B"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4.</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sz w:val="20"/>
                <w:szCs w:val="20"/>
              </w:rPr>
            </w:pPr>
            <w:proofErr w:type="spellStart"/>
            <w:r w:rsidRPr="0040143B">
              <w:rPr>
                <w:sz w:val="20"/>
                <w:szCs w:val="20"/>
              </w:rPr>
              <w:t>Ģeotekstīla</w:t>
            </w:r>
            <w:proofErr w:type="spellEnd"/>
            <w:r w:rsidRPr="0040143B">
              <w:rPr>
                <w:sz w:val="20"/>
                <w:szCs w:val="20"/>
              </w:rPr>
              <w:t xml:space="preserve"> </w:t>
            </w:r>
            <w:proofErr w:type="spellStart"/>
            <w:r w:rsidRPr="0040143B">
              <w:rPr>
                <w:sz w:val="20"/>
                <w:szCs w:val="20"/>
              </w:rPr>
              <w:t>ieklāšana</w:t>
            </w:r>
            <w:proofErr w:type="spellEnd"/>
            <w:r w:rsidRPr="0040143B">
              <w:rPr>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300.0</w:t>
            </w:r>
          </w:p>
        </w:tc>
      </w:tr>
      <w:tr w:rsidR="00097CE3" w:rsidRPr="0040143B" w:rsidTr="006D0512">
        <w:trPr>
          <w:trHeight w:val="433"/>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5.</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sz w:val="20"/>
                <w:szCs w:val="20"/>
              </w:rPr>
            </w:pPr>
            <w:proofErr w:type="spellStart"/>
            <w:r w:rsidRPr="0040143B">
              <w:rPr>
                <w:sz w:val="20"/>
                <w:szCs w:val="20"/>
              </w:rPr>
              <w:t>Smilts</w:t>
            </w:r>
            <w:proofErr w:type="spellEnd"/>
            <w:r w:rsidRPr="0040143B">
              <w:rPr>
                <w:sz w:val="20"/>
                <w:szCs w:val="20"/>
              </w:rPr>
              <w:t xml:space="preserve"> </w:t>
            </w:r>
            <w:proofErr w:type="spellStart"/>
            <w:r w:rsidRPr="0040143B">
              <w:rPr>
                <w:sz w:val="20"/>
                <w:szCs w:val="20"/>
              </w:rPr>
              <w:t>seguma</w:t>
            </w:r>
            <w:proofErr w:type="spellEnd"/>
            <w:r w:rsidRPr="0040143B">
              <w:rPr>
                <w:sz w:val="20"/>
                <w:szCs w:val="20"/>
              </w:rPr>
              <w:t xml:space="preserve"> </w:t>
            </w:r>
            <w:proofErr w:type="spellStart"/>
            <w:r w:rsidRPr="0040143B">
              <w:rPr>
                <w:sz w:val="20"/>
                <w:szCs w:val="20"/>
              </w:rPr>
              <w:t>izbūve</w:t>
            </w:r>
            <w:proofErr w:type="spellEnd"/>
            <w:r w:rsidRPr="0040143B">
              <w:rPr>
                <w:sz w:val="20"/>
                <w:szCs w:val="20"/>
              </w:rPr>
              <w:t xml:space="preserve"> H-0.4m </w:t>
            </w:r>
            <w:proofErr w:type="spellStart"/>
            <w:r w:rsidRPr="0040143B">
              <w:rPr>
                <w:sz w:val="20"/>
                <w:szCs w:val="20"/>
              </w:rPr>
              <w:t>volejbola</w:t>
            </w:r>
            <w:proofErr w:type="spellEnd"/>
            <w:r w:rsidRPr="0040143B">
              <w:rPr>
                <w:sz w:val="20"/>
                <w:szCs w:val="20"/>
              </w:rPr>
              <w:t xml:space="preserve"> </w:t>
            </w:r>
            <w:proofErr w:type="spellStart"/>
            <w:r w:rsidRPr="0040143B">
              <w:rPr>
                <w:sz w:val="20"/>
                <w:szCs w:val="20"/>
              </w:rPr>
              <w:t>laukumam</w:t>
            </w:r>
            <w:proofErr w:type="spellEnd"/>
            <w:r w:rsidRPr="0040143B">
              <w:rPr>
                <w:sz w:val="20"/>
                <w:szCs w:val="20"/>
              </w:rPr>
              <w:t xml:space="preserve"> (</w:t>
            </w:r>
            <w:proofErr w:type="spellStart"/>
            <w:r w:rsidRPr="0040143B">
              <w:rPr>
                <w:sz w:val="20"/>
                <w:szCs w:val="20"/>
              </w:rPr>
              <w:t>laukuma</w:t>
            </w:r>
            <w:proofErr w:type="spellEnd"/>
            <w:r w:rsidRPr="0040143B">
              <w:rPr>
                <w:sz w:val="20"/>
                <w:szCs w:val="20"/>
              </w:rPr>
              <w:t xml:space="preserve"> gabarīti-16mx8m, </w:t>
            </w:r>
            <w:proofErr w:type="spellStart"/>
            <w:r w:rsidRPr="0040143B">
              <w:rPr>
                <w:sz w:val="20"/>
                <w:szCs w:val="20"/>
              </w:rPr>
              <w:t>brīvās</w:t>
            </w:r>
            <w:proofErr w:type="spellEnd"/>
            <w:r w:rsidRPr="0040143B">
              <w:rPr>
                <w:sz w:val="20"/>
                <w:szCs w:val="20"/>
              </w:rPr>
              <w:t xml:space="preserve"> </w:t>
            </w:r>
            <w:proofErr w:type="spellStart"/>
            <w:r w:rsidRPr="0040143B">
              <w:rPr>
                <w:sz w:val="20"/>
                <w:szCs w:val="20"/>
              </w:rPr>
              <w:t>zonas</w:t>
            </w:r>
            <w:proofErr w:type="spellEnd"/>
            <w:r w:rsidRPr="0040143B">
              <w:rPr>
                <w:sz w:val="20"/>
                <w:szCs w:val="20"/>
              </w:rPr>
              <w:t xml:space="preserve"> </w:t>
            </w:r>
            <w:proofErr w:type="spellStart"/>
            <w:r w:rsidRPr="0040143B">
              <w:rPr>
                <w:sz w:val="20"/>
                <w:szCs w:val="20"/>
              </w:rPr>
              <w:t>gabarīti</w:t>
            </w:r>
            <w:proofErr w:type="spellEnd"/>
            <w:r w:rsidRPr="0040143B">
              <w:rPr>
                <w:sz w:val="20"/>
                <w:szCs w:val="20"/>
              </w:rPr>
              <w:t xml:space="preserve"> no </w:t>
            </w:r>
            <w:proofErr w:type="spellStart"/>
            <w:r w:rsidRPr="0040143B">
              <w:rPr>
                <w:sz w:val="20"/>
                <w:szCs w:val="20"/>
              </w:rPr>
              <w:t>sānu</w:t>
            </w:r>
            <w:proofErr w:type="spellEnd"/>
            <w:r w:rsidRPr="0040143B">
              <w:rPr>
                <w:sz w:val="20"/>
                <w:szCs w:val="20"/>
              </w:rPr>
              <w:t xml:space="preserve"> un gala </w:t>
            </w:r>
            <w:proofErr w:type="spellStart"/>
            <w:r w:rsidRPr="0040143B">
              <w:rPr>
                <w:sz w:val="20"/>
                <w:szCs w:val="20"/>
              </w:rPr>
              <w:t>līnijām</w:t>
            </w:r>
            <w:proofErr w:type="spellEnd"/>
            <w:r w:rsidRPr="0040143B">
              <w:rPr>
                <w:sz w:val="20"/>
                <w:szCs w:val="20"/>
              </w:rPr>
              <w:t xml:space="preserve"> -5m)</w:t>
            </w:r>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m2</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sz w:val="20"/>
                <w:szCs w:val="20"/>
              </w:rPr>
            </w:pPr>
            <w:r w:rsidRPr="0040143B">
              <w:rPr>
                <w:sz w:val="20"/>
                <w:szCs w:val="20"/>
              </w:rPr>
              <w:t>273.0</w:t>
            </w:r>
          </w:p>
        </w:tc>
      </w:tr>
      <w:tr w:rsidR="00097CE3" w:rsidRPr="0040143B" w:rsidTr="006D0512">
        <w:trPr>
          <w:trHeight w:val="408"/>
        </w:trPr>
        <w:tc>
          <w:tcPr>
            <w:tcW w:w="520" w:type="dxa"/>
            <w:tcBorders>
              <w:top w:val="nil"/>
              <w:left w:val="single" w:sz="4" w:space="0" w:color="auto"/>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6.</w:t>
            </w:r>
          </w:p>
        </w:tc>
        <w:tc>
          <w:tcPr>
            <w:tcW w:w="5968"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rPr>
                <w:bCs/>
                <w:sz w:val="20"/>
                <w:szCs w:val="20"/>
              </w:rPr>
            </w:pPr>
            <w:proofErr w:type="spellStart"/>
            <w:r w:rsidRPr="0040143B">
              <w:rPr>
                <w:bCs/>
                <w:sz w:val="20"/>
                <w:szCs w:val="20"/>
              </w:rPr>
              <w:t>Volejbola</w:t>
            </w:r>
            <w:proofErr w:type="spellEnd"/>
            <w:r w:rsidRPr="0040143B">
              <w:rPr>
                <w:bCs/>
                <w:sz w:val="20"/>
                <w:szCs w:val="20"/>
              </w:rPr>
              <w:t xml:space="preserve"> </w:t>
            </w:r>
            <w:proofErr w:type="spellStart"/>
            <w:r w:rsidRPr="0040143B">
              <w:rPr>
                <w:bCs/>
                <w:sz w:val="20"/>
                <w:szCs w:val="20"/>
              </w:rPr>
              <w:t>statņu</w:t>
            </w:r>
            <w:proofErr w:type="spellEnd"/>
            <w:r w:rsidRPr="0040143B">
              <w:rPr>
                <w:bCs/>
                <w:sz w:val="20"/>
                <w:szCs w:val="20"/>
              </w:rPr>
              <w:t xml:space="preserve"> </w:t>
            </w:r>
            <w:proofErr w:type="spellStart"/>
            <w:r w:rsidRPr="0040143B">
              <w:rPr>
                <w:bCs/>
                <w:sz w:val="20"/>
                <w:szCs w:val="20"/>
              </w:rPr>
              <w:t>ar</w:t>
            </w:r>
            <w:proofErr w:type="spellEnd"/>
            <w:r w:rsidRPr="0040143B">
              <w:rPr>
                <w:bCs/>
                <w:sz w:val="20"/>
                <w:szCs w:val="20"/>
              </w:rPr>
              <w:t xml:space="preserve"> </w:t>
            </w:r>
            <w:proofErr w:type="spellStart"/>
            <w:r w:rsidRPr="0040143B">
              <w:rPr>
                <w:bCs/>
                <w:sz w:val="20"/>
                <w:szCs w:val="20"/>
              </w:rPr>
              <w:t>tīklu</w:t>
            </w:r>
            <w:proofErr w:type="spellEnd"/>
            <w:r w:rsidRPr="0040143B">
              <w:rPr>
                <w:bCs/>
                <w:sz w:val="20"/>
                <w:szCs w:val="20"/>
              </w:rPr>
              <w:t xml:space="preserve"> </w:t>
            </w:r>
            <w:proofErr w:type="spellStart"/>
            <w:r w:rsidRPr="0040143B">
              <w:rPr>
                <w:bCs/>
                <w:sz w:val="20"/>
                <w:szCs w:val="20"/>
              </w:rPr>
              <w:t>uzstādīšana</w:t>
            </w:r>
            <w:proofErr w:type="spellEnd"/>
          </w:p>
        </w:tc>
        <w:tc>
          <w:tcPr>
            <w:tcW w:w="1304"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proofErr w:type="spellStart"/>
            <w:proofErr w:type="gramStart"/>
            <w:r w:rsidRPr="0040143B">
              <w:rPr>
                <w:bCs/>
                <w:sz w:val="20"/>
                <w:szCs w:val="20"/>
              </w:rPr>
              <w:t>kompl</w:t>
            </w:r>
            <w:proofErr w:type="spellEnd"/>
            <w:proofErr w:type="gramEnd"/>
            <w:r w:rsidRPr="0040143B">
              <w:rPr>
                <w:bCs/>
                <w:sz w:val="20"/>
                <w:szCs w:val="20"/>
              </w:rPr>
              <w:t>.</w:t>
            </w:r>
          </w:p>
        </w:tc>
        <w:tc>
          <w:tcPr>
            <w:tcW w:w="1842" w:type="dxa"/>
            <w:tcBorders>
              <w:top w:val="nil"/>
              <w:left w:val="nil"/>
              <w:bottom w:val="single" w:sz="4" w:space="0" w:color="auto"/>
              <w:right w:val="single" w:sz="4" w:space="0" w:color="auto"/>
            </w:tcBorders>
            <w:shd w:val="clear" w:color="auto" w:fill="auto"/>
            <w:vAlign w:val="center"/>
          </w:tcPr>
          <w:p w:rsidR="00097CE3" w:rsidRPr="0040143B" w:rsidRDefault="00097CE3" w:rsidP="006D0512">
            <w:pPr>
              <w:jc w:val="center"/>
              <w:rPr>
                <w:bCs/>
                <w:sz w:val="20"/>
                <w:szCs w:val="20"/>
              </w:rPr>
            </w:pPr>
            <w:r w:rsidRPr="0040143B">
              <w:rPr>
                <w:bCs/>
                <w:sz w:val="20"/>
                <w:szCs w:val="20"/>
              </w:rPr>
              <w:t>1</w:t>
            </w:r>
          </w:p>
        </w:tc>
      </w:tr>
    </w:tbl>
    <w:p w:rsidR="00097CE3" w:rsidRPr="0040143B" w:rsidRDefault="00097CE3" w:rsidP="00097CE3">
      <w:pPr>
        <w:jc w:val="both"/>
        <w:rPr>
          <w:b/>
          <w:bCs/>
          <w:iCs/>
          <w:sz w:val="20"/>
          <w:szCs w:val="20"/>
        </w:rPr>
      </w:pPr>
    </w:p>
    <w:p w:rsidR="00097CE3" w:rsidRPr="0040143B" w:rsidRDefault="00097CE3" w:rsidP="00097CE3">
      <w:pPr>
        <w:jc w:val="both"/>
        <w:rPr>
          <w:b/>
          <w:bCs/>
          <w:iCs/>
          <w:sz w:val="20"/>
          <w:szCs w:val="20"/>
        </w:rPr>
      </w:pPr>
      <w:r w:rsidRPr="0040143B">
        <w:rPr>
          <w:b/>
          <w:bCs/>
          <w:iCs/>
          <w:sz w:val="20"/>
          <w:szCs w:val="20"/>
        </w:rPr>
        <w:t xml:space="preserve">6. </w:t>
      </w:r>
      <w:proofErr w:type="spellStart"/>
      <w:r w:rsidRPr="0040143B">
        <w:rPr>
          <w:b/>
          <w:bCs/>
          <w:iCs/>
          <w:sz w:val="20"/>
          <w:szCs w:val="20"/>
        </w:rPr>
        <w:t>Objekta</w:t>
      </w:r>
      <w:proofErr w:type="spellEnd"/>
      <w:r w:rsidRPr="0040143B">
        <w:rPr>
          <w:b/>
          <w:bCs/>
          <w:iCs/>
          <w:sz w:val="20"/>
          <w:szCs w:val="20"/>
        </w:rPr>
        <w:t xml:space="preserve"> </w:t>
      </w:r>
      <w:proofErr w:type="spellStart"/>
      <w:r w:rsidRPr="0040143B">
        <w:rPr>
          <w:b/>
          <w:bCs/>
          <w:iCs/>
          <w:sz w:val="20"/>
          <w:szCs w:val="20"/>
        </w:rPr>
        <w:t>izvietojuma</w:t>
      </w:r>
      <w:proofErr w:type="spellEnd"/>
      <w:r w:rsidRPr="0040143B">
        <w:rPr>
          <w:b/>
          <w:bCs/>
          <w:iCs/>
          <w:sz w:val="20"/>
          <w:szCs w:val="20"/>
        </w:rPr>
        <w:t xml:space="preserve"> </w:t>
      </w:r>
      <w:proofErr w:type="spellStart"/>
      <w:r w:rsidRPr="0040143B">
        <w:rPr>
          <w:b/>
          <w:bCs/>
          <w:iCs/>
          <w:sz w:val="20"/>
          <w:szCs w:val="20"/>
        </w:rPr>
        <w:t>shēma</w:t>
      </w:r>
      <w:proofErr w:type="spellEnd"/>
      <w:r w:rsidRPr="0040143B">
        <w:rPr>
          <w:b/>
          <w:bCs/>
          <w:iCs/>
          <w:sz w:val="20"/>
          <w:szCs w:val="20"/>
        </w:rPr>
        <w:t>:</w:t>
      </w:r>
    </w:p>
    <w:p w:rsidR="00097CE3" w:rsidRPr="0040143B" w:rsidRDefault="00097CE3" w:rsidP="00097CE3">
      <w:pPr>
        <w:jc w:val="both"/>
        <w:rPr>
          <w:b/>
          <w:bCs/>
          <w:iCs/>
          <w:sz w:val="20"/>
          <w:szCs w:val="20"/>
        </w:rPr>
      </w:pPr>
      <w:r w:rsidRPr="0040143B">
        <w:rPr>
          <w:b/>
          <w:bCs/>
          <w:iCs/>
          <w:noProof/>
          <w:sz w:val="20"/>
          <w:szCs w:val="20"/>
        </w:rPr>
        <w:drawing>
          <wp:inline distT="0" distB="0" distL="0" distR="0" wp14:anchorId="100C726F" wp14:editId="488ECFD6">
            <wp:extent cx="5255895" cy="2774950"/>
            <wp:effectExtent l="0" t="0" r="1905" b="6350"/>
            <wp:docPr id="4" name="Picture 4" descr="DAuga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895" cy="2774950"/>
                    </a:xfrm>
                    <a:prstGeom prst="rect">
                      <a:avLst/>
                    </a:prstGeom>
                    <a:noFill/>
                    <a:ln>
                      <a:noFill/>
                    </a:ln>
                  </pic:spPr>
                </pic:pic>
              </a:graphicData>
            </a:graphic>
          </wp:inline>
        </w:drawing>
      </w:r>
    </w:p>
    <w:p w:rsidR="00097CE3" w:rsidRPr="0040143B" w:rsidRDefault="00097CE3" w:rsidP="00097CE3">
      <w:pPr>
        <w:jc w:val="center"/>
        <w:rPr>
          <w:b/>
          <w:bCs/>
          <w:iCs/>
          <w:sz w:val="20"/>
          <w:szCs w:val="20"/>
        </w:rPr>
      </w:pPr>
    </w:p>
    <w:p w:rsidR="00097CE3" w:rsidRPr="0040143B" w:rsidRDefault="00097CE3" w:rsidP="00097CE3">
      <w:pPr>
        <w:jc w:val="both"/>
        <w:rPr>
          <w:b/>
          <w:iCs/>
          <w:sz w:val="20"/>
          <w:szCs w:val="20"/>
        </w:rPr>
      </w:pPr>
      <w:proofErr w:type="gramStart"/>
      <w:r w:rsidRPr="0040143B">
        <w:rPr>
          <w:b/>
          <w:bCs/>
          <w:iCs/>
          <w:sz w:val="20"/>
          <w:szCs w:val="20"/>
        </w:rPr>
        <w:lastRenderedPageBreak/>
        <w:t>7.</w:t>
      </w:r>
      <w:r w:rsidRPr="0040143B">
        <w:rPr>
          <w:b/>
          <w:iCs/>
          <w:sz w:val="20"/>
          <w:szCs w:val="20"/>
        </w:rPr>
        <w:t>Darbu</w:t>
      </w:r>
      <w:proofErr w:type="gramEnd"/>
      <w:r w:rsidRPr="0040143B">
        <w:rPr>
          <w:b/>
          <w:iCs/>
          <w:sz w:val="20"/>
          <w:szCs w:val="20"/>
        </w:rPr>
        <w:t xml:space="preserve"> </w:t>
      </w:r>
      <w:proofErr w:type="spellStart"/>
      <w:r w:rsidRPr="0040143B">
        <w:rPr>
          <w:b/>
          <w:iCs/>
          <w:sz w:val="20"/>
          <w:szCs w:val="20"/>
        </w:rPr>
        <w:t>izpildes</w:t>
      </w:r>
      <w:proofErr w:type="spellEnd"/>
      <w:r w:rsidRPr="0040143B">
        <w:rPr>
          <w:b/>
          <w:iCs/>
          <w:sz w:val="20"/>
          <w:szCs w:val="20"/>
        </w:rPr>
        <w:t xml:space="preserve"> </w:t>
      </w:r>
      <w:proofErr w:type="spellStart"/>
      <w:r w:rsidRPr="0040143B">
        <w:rPr>
          <w:b/>
          <w:iCs/>
          <w:sz w:val="20"/>
          <w:szCs w:val="20"/>
        </w:rPr>
        <w:t>termiņš</w:t>
      </w:r>
      <w:proofErr w:type="spellEnd"/>
      <w:r w:rsidRPr="0040143B">
        <w:rPr>
          <w:b/>
          <w:iCs/>
          <w:sz w:val="20"/>
          <w:szCs w:val="20"/>
        </w:rPr>
        <w:t xml:space="preserve">: </w:t>
      </w:r>
      <w:r w:rsidRPr="0040143B">
        <w:rPr>
          <w:iCs/>
          <w:sz w:val="20"/>
          <w:szCs w:val="20"/>
        </w:rPr>
        <w:t>15 (</w:t>
      </w:r>
      <w:proofErr w:type="spellStart"/>
      <w:r w:rsidRPr="0040143B">
        <w:rPr>
          <w:iCs/>
          <w:sz w:val="20"/>
          <w:szCs w:val="20"/>
        </w:rPr>
        <w:t>piecpadsmit</w:t>
      </w:r>
      <w:proofErr w:type="spellEnd"/>
      <w:r w:rsidRPr="0040143B">
        <w:rPr>
          <w:iCs/>
          <w:sz w:val="20"/>
          <w:szCs w:val="20"/>
        </w:rPr>
        <w:t xml:space="preserve">) </w:t>
      </w:r>
      <w:proofErr w:type="spellStart"/>
      <w:r w:rsidRPr="0040143B">
        <w:rPr>
          <w:iCs/>
          <w:sz w:val="20"/>
          <w:szCs w:val="20"/>
        </w:rPr>
        <w:t>kalendārās</w:t>
      </w:r>
      <w:proofErr w:type="spellEnd"/>
      <w:r w:rsidRPr="0040143B">
        <w:rPr>
          <w:iCs/>
          <w:sz w:val="20"/>
          <w:szCs w:val="20"/>
        </w:rPr>
        <w:t xml:space="preserve"> </w:t>
      </w:r>
      <w:proofErr w:type="spellStart"/>
      <w:r w:rsidRPr="0040143B">
        <w:rPr>
          <w:iCs/>
          <w:sz w:val="20"/>
          <w:szCs w:val="20"/>
        </w:rPr>
        <w:t>dienas</w:t>
      </w:r>
      <w:proofErr w:type="spellEnd"/>
      <w:r w:rsidRPr="0040143B">
        <w:rPr>
          <w:iCs/>
          <w:sz w:val="20"/>
          <w:szCs w:val="20"/>
        </w:rPr>
        <w:t xml:space="preserve"> no </w:t>
      </w:r>
      <w:proofErr w:type="spellStart"/>
      <w:r w:rsidRPr="0040143B">
        <w:rPr>
          <w:iCs/>
          <w:sz w:val="20"/>
          <w:szCs w:val="20"/>
        </w:rPr>
        <w:t>līguma</w:t>
      </w:r>
      <w:proofErr w:type="spellEnd"/>
      <w:r w:rsidRPr="0040143B">
        <w:rPr>
          <w:iCs/>
          <w:sz w:val="20"/>
          <w:szCs w:val="20"/>
        </w:rPr>
        <w:t xml:space="preserve"> </w:t>
      </w:r>
      <w:proofErr w:type="spellStart"/>
      <w:r w:rsidRPr="0040143B">
        <w:rPr>
          <w:iCs/>
          <w:sz w:val="20"/>
          <w:szCs w:val="20"/>
        </w:rPr>
        <w:t>noslēgšanas</w:t>
      </w:r>
      <w:proofErr w:type="spellEnd"/>
      <w:r w:rsidRPr="0040143B">
        <w:rPr>
          <w:iCs/>
          <w:sz w:val="20"/>
          <w:szCs w:val="20"/>
        </w:rPr>
        <w:t>.</w:t>
      </w:r>
      <w:r w:rsidRPr="0040143B">
        <w:rPr>
          <w:b/>
          <w:iCs/>
          <w:sz w:val="20"/>
          <w:szCs w:val="20"/>
        </w:rPr>
        <w:t xml:space="preserve">  </w:t>
      </w:r>
    </w:p>
    <w:p w:rsidR="00097CE3" w:rsidRPr="0040143B" w:rsidRDefault="00097CE3" w:rsidP="00097CE3">
      <w:pPr>
        <w:pStyle w:val="BodyText"/>
        <w:spacing w:after="0"/>
        <w:jc w:val="both"/>
        <w:rPr>
          <w:b/>
          <w:bCs/>
          <w:iCs/>
          <w:sz w:val="20"/>
          <w:szCs w:val="20"/>
          <w:lang w:val="lv-LV"/>
        </w:rPr>
      </w:pPr>
      <w:r w:rsidRPr="0040143B">
        <w:rPr>
          <w:b/>
          <w:iCs/>
          <w:sz w:val="20"/>
          <w:szCs w:val="20"/>
          <w:lang w:val="lv-LV"/>
        </w:rPr>
        <w:t>8.Izpildīto darbu pieņemšana:</w:t>
      </w:r>
      <w:r w:rsidRPr="0040143B">
        <w:rPr>
          <w:iCs/>
          <w:sz w:val="20"/>
          <w:szCs w:val="20"/>
          <w:lang w:val="lv-LV"/>
        </w:rPr>
        <w:t xml:space="preserve"> pēc darba izpildes tiek sastādīts pieņemšanas nodošanas akts divos eksemplāros, kurā tiek norādīts faktiski paveiktais darba apjoms. Abpusēji parakstīts pieņemšanas nodošanas akts ir pamats rēķina izrakstīšanai un apmaksas veikšanai. Samaksa tiek veikta par faktiski izpildītiem darbiem.</w:t>
      </w:r>
    </w:p>
    <w:p w:rsidR="00097CE3" w:rsidRPr="0040143B" w:rsidRDefault="00097CE3" w:rsidP="00097CE3">
      <w:pPr>
        <w:ind w:left="795"/>
        <w:jc w:val="both"/>
        <w:rPr>
          <w:sz w:val="20"/>
          <w:szCs w:val="20"/>
          <w:lang w:val="lv-LV"/>
        </w:rPr>
      </w:pPr>
    </w:p>
    <w:p w:rsidR="00097CE3" w:rsidRPr="0040143B" w:rsidRDefault="00097CE3" w:rsidP="00097CE3">
      <w:pPr>
        <w:jc w:val="both"/>
        <w:rPr>
          <w:b/>
          <w:bCs/>
          <w:sz w:val="20"/>
          <w:szCs w:val="20"/>
          <w:lang w:val="lv-LV"/>
        </w:rPr>
      </w:pPr>
      <w:r w:rsidRPr="0040143B">
        <w:rPr>
          <w:b/>
          <w:bCs/>
          <w:sz w:val="20"/>
          <w:szCs w:val="20"/>
          <w:lang w:val="lv-LV"/>
        </w:rPr>
        <w:t>Sastādīja:</w:t>
      </w:r>
    </w:p>
    <w:p w:rsidR="00097CE3" w:rsidRPr="0040143B" w:rsidRDefault="00097CE3" w:rsidP="00097CE3">
      <w:pPr>
        <w:jc w:val="both"/>
        <w:rPr>
          <w:sz w:val="20"/>
          <w:szCs w:val="20"/>
          <w:lang w:val="lv-LV"/>
        </w:rPr>
      </w:pPr>
      <w:r w:rsidRPr="0040143B">
        <w:rPr>
          <w:sz w:val="20"/>
          <w:szCs w:val="20"/>
          <w:lang w:val="lv-LV"/>
        </w:rPr>
        <w:t>Daugavpils pilsētas pašvaldības iestādes</w:t>
      </w:r>
    </w:p>
    <w:p w:rsidR="00097CE3" w:rsidRPr="0040143B" w:rsidRDefault="00097CE3" w:rsidP="00097CE3">
      <w:pPr>
        <w:jc w:val="both"/>
        <w:rPr>
          <w:sz w:val="20"/>
          <w:szCs w:val="20"/>
          <w:lang w:val="lv-LV"/>
        </w:rPr>
      </w:pPr>
      <w:r w:rsidRPr="0040143B">
        <w:rPr>
          <w:sz w:val="20"/>
          <w:szCs w:val="20"/>
          <w:lang w:val="lv-LV"/>
        </w:rPr>
        <w:t>“Komunālās saimniecības pārvalde”</w:t>
      </w:r>
    </w:p>
    <w:p w:rsidR="00097CE3" w:rsidRPr="0040143B" w:rsidRDefault="00097CE3" w:rsidP="00097CE3">
      <w:pPr>
        <w:jc w:val="both"/>
        <w:rPr>
          <w:sz w:val="20"/>
          <w:szCs w:val="20"/>
          <w:lang w:val="lv-LV"/>
        </w:rPr>
      </w:pPr>
      <w:r w:rsidRPr="0040143B">
        <w:rPr>
          <w:sz w:val="20"/>
          <w:szCs w:val="20"/>
          <w:lang w:val="lv-LV"/>
        </w:rPr>
        <w:t>Tehniskās nodaļas vadītāja</w:t>
      </w:r>
      <w:r w:rsidRPr="0040143B">
        <w:rPr>
          <w:sz w:val="20"/>
          <w:szCs w:val="20"/>
          <w:lang w:val="lv-LV"/>
        </w:rPr>
        <w:tab/>
      </w:r>
      <w:r w:rsidRPr="0040143B">
        <w:rPr>
          <w:sz w:val="20"/>
          <w:szCs w:val="20"/>
          <w:lang w:val="lv-LV"/>
        </w:rPr>
        <w:tab/>
      </w:r>
      <w:r w:rsidRPr="0040143B">
        <w:rPr>
          <w:sz w:val="20"/>
          <w:szCs w:val="20"/>
          <w:lang w:val="lv-LV"/>
        </w:rPr>
        <w:tab/>
      </w:r>
      <w:r w:rsidRPr="0040143B">
        <w:rPr>
          <w:sz w:val="20"/>
          <w:szCs w:val="20"/>
          <w:lang w:val="lv-LV"/>
        </w:rPr>
        <w:tab/>
      </w:r>
      <w:r w:rsidRPr="0040143B">
        <w:rPr>
          <w:sz w:val="20"/>
          <w:szCs w:val="20"/>
          <w:lang w:val="lv-LV"/>
        </w:rPr>
        <w:tab/>
      </w:r>
      <w:r w:rsidRPr="0040143B">
        <w:rPr>
          <w:sz w:val="20"/>
          <w:szCs w:val="20"/>
          <w:lang w:val="lv-LV"/>
        </w:rPr>
        <w:tab/>
        <w:t xml:space="preserve">                                 O.Grigorjeva</w:t>
      </w:r>
    </w:p>
    <w:p w:rsidR="00097CE3" w:rsidRPr="0040143B" w:rsidRDefault="00097CE3" w:rsidP="00097CE3">
      <w:pPr>
        <w:jc w:val="both"/>
        <w:rPr>
          <w:sz w:val="20"/>
          <w:szCs w:val="20"/>
          <w:lang w:val="lv-LV"/>
        </w:rPr>
      </w:pPr>
    </w:p>
    <w:p w:rsidR="00097CE3" w:rsidRPr="0040143B" w:rsidRDefault="00097CE3" w:rsidP="00097CE3">
      <w:pPr>
        <w:pStyle w:val="xl31"/>
        <w:spacing w:before="0" w:beforeAutospacing="0" w:after="0" w:afterAutospacing="0"/>
        <w:jc w:val="both"/>
        <w:rPr>
          <w:rFonts w:ascii="Times New Roman" w:hAnsi="Times New Roman"/>
          <w:bCs w:val="0"/>
          <w:iCs/>
          <w:sz w:val="20"/>
          <w:szCs w:val="20"/>
          <w:lang w:val="lv-LV"/>
        </w:rPr>
      </w:pPr>
      <w:r w:rsidRPr="0040143B">
        <w:rPr>
          <w:rFonts w:ascii="Times New Roman" w:hAnsi="Times New Roman"/>
          <w:bCs w:val="0"/>
          <w:iCs/>
          <w:sz w:val="20"/>
          <w:szCs w:val="20"/>
          <w:lang w:val="lv-LV"/>
        </w:rPr>
        <w:t>Saskaņoja:</w:t>
      </w:r>
    </w:p>
    <w:p w:rsidR="00097CE3" w:rsidRPr="0040143B" w:rsidRDefault="00097CE3" w:rsidP="00097CE3">
      <w:pPr>
        <w:jc w:val="both"/>
        <w:rPr>
          <w:sz w:val="20"/>
          <w:szCs w:val="20"/>
          <w:lang w:val="lv-LV"/>
        </w:rPr>
      </w:pPr>
      <w:r w:rsidRPr="0040143B">
        <w:rPr>
          <w:sz w:val="20"/>
          <w:szCs w:val="20"/>
          <w:lang w:val="lv-LV"/>
        </w:rPr>
        <w:t>Daugavpils pilsētas pašvaldības iestādes</w:t>
      </w:r>
    </w:p>
    <w:p w:rsidR="00097CE3" w:rsidRPr="0040143B" w:rsidRDefault="00097CE3" w:rsidP="00097CE3">
      <w:pPr>
        <w:jc w:val="both"/>
        <w:rPr>
          <w:sz w:val="20"/>
          <w:szCs w:val="20"/>
          <w:lang w:val="lv-LV"/>
        </w:rPr>
      </w:pPr>
      <w:r w:rsidRPr="0040143B">
        <w:rPr>
          <w:sz w:val="20"/>
          <w:szCs w:val="20"/>
          <w:lang w:val="lv-LV"/>
        </w:rPr>
        <w:t>“Komunālās saimniecības pārvalde”</w:t>
      </w:r>
    </w:p>
    <w:p w:rsidR="00097CE3" w:rsidRPr="0040143B" w:rsidRDefault="00097CE3" w:rsidP="00097CE3">
      <w:pPr>
        <w:jc w:val="both"/>
        <w:rPr>
          <w:sz w:val="20"/>
          <w:szCs w:val="20"/>
        </w:rPr>
      </w:pPr>
      <w:proofErr w:type="spellStart"/>
      <w:proofErr w:type="gramStart"/>
      <w:r w:rsidRPr="0040143B">
        <w:rPr>
          <w:sz w:val="20"/>
          <w:szCs w:val="20"/>
        </w:rPr>
        <w:t>vadītāja</w:t>
      </w:r>
      <w:proofErr w:type="spellEnd"/>
      <w:proofErr w:type="gramEnd"/>
      <w:r w:rsidRPr="0040143B">
        <w:rPr>
          <w:sz w:val="20"/>
          <w:szCs w:val="20"/>
        </w:rPr>
        <w:t xml:space="preserve"> </w:t>
      </w:r>
      <w:proofErr w:type="spellStart"/>
      <w:r w:rsidRPr="0040143B">
        <w:rPr>
          <w:sz w:val="20"/>
          <w:szCs w:val="20"/>
        </w:rPr>
        <w:t>vietnieks</w:t>
      </w:r>
      <w:proofErr w:type="spellEnd"/>
      <w:r w:rsidRPr="0040143B">
        <w:rPr>
          <w:sz w:val="20"/>
          <w:szCs w:val="20"/>
        </w:rPr>
        <w:t xml:space="preserve">                                                                                                                           </w:t>
      </w:r>
      <w:proofErr w:type="spellStart"/>
      <w:r w:rsidRPr="0040143B">
        <w:rPr>
          <w:sz w:val="20"/>
          <w:szCs w:val="20"/>
        </w:rPr>
        <w:t>A.Džeriņš</w:t>
      </w:r>
      <w:proofErr w:type="spellEnd"/>
    </w:p>
    <w:p w:rsidR="00742C61" w:rsidRDefault="00742C61"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Default="00357EFF" w:rsidP="00742C61">
      <w:pPr>
        <w:pStyle w:val="ListParagraph"/>
        <w:rPr>
          <w:sz w:val="20"/>
          <w:szCs w:val="20"/>
        </w:rPr>
      </w:pPr>
    </w:p>
    <w:p w:rsidR="00357EFF" w:rsidRPr="0040143B" w:rsidRDefault="00357EFF" w:rsidP="00742C61">
      <w:pPr>
        <w:pStyle w:val="ListParagraph"/>
        <w:rPr>
          <w:sz w:val="20"/>
          <w:szCs w:val="20"/>
        </w:rPr>
      </w:pPr>
    </w:p>
    <w:p w:rsidR="00742C61" w:rsidRPr="0040143B" w:rsidRDefault="00742C61" w:rsidP="00742C61">
      <w:pPr>
        <w:rPr>
          <w:sz w:val="20"/>
          <w:szCs w:val="20"/>
        </w:rPr>
      </w:pPr>
    </w:p>
    <w:p w:rsidR="00BA0C44" w:rsidRPr="0040143B" w:rsidRDefault="00BA0C44" w:rsidP="00E362E4">
      <w:pPr>
        <w:ind w:left="360"/>
        <w:jc w:val="center"/>
        <w:rPr>
          <w:b/>
          <w:sz w:val="20"/>
          <w:szCs w:val="20"/>
          <w:lang w:val="lv-LV"/>
        </w:rPr>
      </w:pPr>
    </w:p>
    <w:p w:rsidR="00BA0C44" w:rsidRPr="0040143B" w:rsidRDefault="00BA0C44" w:rsidP="00E362E4">
      <w:pPr>
        <w:ind w:left="360"/>
        <w:jc w:val="center"/>
        <w:rPr>
          <w:b/>
          <w:sz w:val="20"/>
          <w:szCs w:val="20"/>
          <w:lang w:val="lv-LV"/>
        </w:rPr>
      </w:pPr>
    </w:p>
    <w:p w:rsidR="00BA0C44" w:rsidRPr="0040143B" w:rsidRDefault="00BA0C44" w:rsidP="00E362E4">
      <w:pPr>
        <w:ind w:left="360"/>
        <w:jc w:val="center"/>
        <w:rPr>
          <w:b/>
          <w:sz w:val="20"/>
          <w:szCs w:val="20"/>
          <w:lang w:val="lv-LV"/>
        </w:rPr>
      </w:pPr>
    </w:p>
    <w:p w:rsidR="00BA0C44" w:rsidRPr="0040143B" w:rsidRDefault="00BA0C44" w:rsidP="00E362E4">
      <w:pPr>
        <w:ind w:left="360"/>
        <w:jc w:val="center"/>
        <w:rPr>
          <w:b/>
          <w:sz w:val="20"/>
          <w:szCs w:val="20"/>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694B47" w:rsidRDefault="00694B47" w:rsidP="00E362E4">
      <w:pPr>
        <w:ind w:left="360"/>
        <w:jc w:val="center"/>
        <w:rPr>
          <w:b/>
          <w:sz w:val="28"/>
          <w:szCs w:val="28"/>
          <w:lang w:val="lv-LV"/>
        </w:rPr>
      </w:pPr>
    </w:p>
    <w:p w:rsidR="00694B47" w:rsidRDefault="00694B47"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694B47" w:rsidRDefault="00694B47" w:rsidP="00E362E4">
      <w:pPr>
        <w:ind w:left="360"/>
        <w:jc w:val="center"/>
        <w:rPr>
          <w:b/>
          <w:sz w:val="28"/>
          <w:szCs w:val="28"/>
          <w:lang w:val="lv-LV"/>
        </w:rPr>
      </w:pPr>
    </w:p>
    <w:p w:rsidR="00694B47" w:rsidRDefault="00694B47"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371C29" w:rsidRDefault="00371C29"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7067D"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042511" w:rsidRDefault="00E362E4" w:rsidP="00932701">
      <w:pPr>
        <w:jc w:val="both"/>
        <w:rPr>
          <w:sz w:val="22"/>
          <w:szCs w:val="22"/>
          <w:lang w:val="lv-LV"/>
        </w:rPr>
      </w:pPr>
      <w:proofErr w:type="spellStart"/>
      <w:r w:rsidRPr="00042511">
        <w:rPr>
          <w:sz w:val="22"/>
          <w:szCs w:val="22"/>
        </w:rPr>
        <w:t>Piedāvājam</w:t>
      </w:r>
      <w:proofErr w:type="spellEnd"/>
      <w:r w:rsidRPr="00042511">
        <w:rPr>
          <w:sz w:val="22"/>
          <w:szCs w:val="22"/>
        </w:rPr>
        <w:t xml:space="preserve"> </w:t>
      </w:r>
      <w:proofErr w:type="spellStart"/>
      <w:r w:rsidRPr="00042511">
        <w:rPr>
          <w:sz w:val="22"/>
          <w:szCs w:val="22"/>
        </w:rPr>
        <w:t>veikt</w:t>
      </w:r>
      <w:proofErr w:type="spellEnd"/>
      <w:r w:rsidR="00534FC1" w:rsidRPr="00042511">
        <w:rPr>
          <w:sz w:val="22"/>
          <w:szCs w:val="22"/>
        </w:rPr>
        <w:t>:</w:t>
      </w:r>
      <w:r w:rsidR="00A95477" w:rsidRPr="00042511">
        <w:rPr>
          <w:sz w:val="22"/>
          <w:szCs w:val="22"/>
        </w:rPr>
        <w:t xml:space="preserve"> </w:t>
      </w:r>
      <w:r w:rsidR="00FE4E39" w:rsidRPr="00042511">
        <w:rPr>
          <w:b/>
          <w:bCs/>
          <w:sz w:val="22"/>
          <w:szCs w:val="22"/>
          <w:lang w:val="lv-LV"/>
        </w:rPr>
        <w:t xml:space="preserve"> </w:t>
      </w:r>
      <w:r w:rsidR="00DA634D">
        <w:rPr>
          <w:sz w:val="22"/>
          <w:szCs w:val="22"/>
          <w:lang w:val="lv-LV"/>
        </w:rPr>
        <w:t xml:space="preserve">Volejbola laukuma izbūvi Daugavas ielā pie atpūtas </w:t>
      </w:r>
      <w:proofErr w:type="gramStart"/>
      <w:r w:rsidR="00DA634D">
        <w:rPr>
          <w:sz w:val="22"/>
          <w:szCs w:val="22"/>
          <w:lang w:val="lv-LV"/>
        </w:rPr>
        <w:t>vietām  (</w:t>
      </w:r>
      <w:proofErr w:type="gramEnd"/>
      <w:r w:rsidR="00DA634D">
        <w:rPr>
          <w:sz w:val="22"/>
          <w:szCs w:val="22"/>
          <w:lang w:val="lv-LV"/>
        </w:rPr>
        <w:t>kadastra Nr.05000362204)</w:t>
      </w:r>
      <w:r w:rsidR="00042511" w:rsidRPr="00042511">
        <w:rPr>
          <w:sz w:val="22"/>
          <w:szCs w:val="22"/>
          <w:lang w:val="lv-LV"/>
        </w:rPr>
        <w:t>, Daugavpilī,</w:t>
      </w:r>
      <w:r w:rsidR="00AA55CC" w:rsidRPr="00042511">
        <w:rPr>
          <w:b/>
          <w:i/>
          <w:sz w:val="22"/>
          <w:szCs w:val="22"/>
          <w:lang w:val="lv-LV"/>
        </w:rPr>
        <w:t xml:space="preserve"> </w:t>
      </w:r>
      <w:r w:rsidR="00AA55CC" w:rsidRPr="00042511">
        <w:rPr>
          <w:sz w:val="22"/>
          <w:szCs w:val="22"/>
          <w:lang w:val="lv-LV"/>
        </w:rPr>
        <w:t>sa</w:t>
      </w:r>
      <w:r w:rsidR="00BF56FC" w:rsidRPr="00042511">
        <w:rPr>
          <w:bCs/>
          <w:sz w:val="22"/>
          <w:szCs w:val="22"/>
          <w:lang w:val="lv-LV"/>
        </w:rPr>
        <w:t xml:space="preserve">skaņā ar </w:t>
      </w:r>
      <w:r w:rsidR="0050409B" w:rsidRPr="00042511">
        <w:rPr>
          <w:bCs/>
          <w:sz w:val="22"/>
          <w:szCs w:val="22"/>
          <w:lang w:val="lv-LV"/>
        </w:rPr>
        <w:t>2018.gada 31.maijā</w:t>
      </w:r>
      <w:r w:rsidRPr="00042511">
        <w:rPr>
          <w:bCs/>
          <w:sz w:val="22"/>
          <w:szCs w:val="22"/>
          <w:lang w:val="lv-LV"/>
        </w:rPr>
        <w:t xml:space="preserve"> uzaicinājuma</w:t>
      </w:r>
      <w:r w:rsidRPr="00042511">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646D68" w:rsidRDefault="00E362E4" w:rsidP="00E362E4">
      <w:pPr>
        <w:pStyle w:val="BodyTextIndent3"/>
        <w:spacing w:after="0"/>
        <w:rPr>
          <w:sz w:val="22"/>
          <w:szCs w:val="22"/>
          <w:lang w:val="lv-LV"/>
        </w:rPr>
      </w:pPr>
    </w:p>
    <w:p w:rsidR="00E362E4" w:rsidRPr="00042511" w:rsidRDefault="00E362E4" w:rsidP="00DA634D">
      <w:pPr>
        <w:ind w:firstLine="720"/>
        <w:jc w:val="both"/>
        <w:rPr>
          <w:sz w:val="22"/>
          <w:szCs w:val="22"/>
          <w:lang w:val="lv-LV"/>
        </w:rPr>
      </w:pPr>
      <w:r w:rsidRPr="00042511">
        <w:rPr>
          <w:sz w:val="22"/>
          <w:szCs w:val="22"/>
          <w:lang w:val="lv-LV"/>
        </w:rPr>
        <w:t>Mēs apliecinām piedāvājumā sniegto ziņu patiesumu un precizitāti.</w:t>
      </w:r>
    </w:p>
    <w:p w:rsidR="00E362E4" w:rsidRPr="00042511" w:rsidRDefault="00E362E4" w:rsidP="00DA634D">
      <w:pPr>
        <w:pStyle w:val="Title"/>
        <w:jc w:val="both"/>
        <w:rPr>
          <w:sz w:val="22"/>
          <w:szCs w:val="22"/>
        </w:rPr>
      </w:pPr>
      <w:r w:rsidRPr="00042511">
        <w:rPr>
          <w:b w:val="0"/>
          <w:sz w:val="22"/>
          <w:szCs w:val="22"/>
        </w:rPr>
        <w:t>Ar šo mēs apstiprinām, ka esam iepazinušies ar uzaicinājuma</w:t>
      </w:r>
      <w:r w:rsidR="00C2104D" w:rsidRPr="00042511">
        <w:rPr>
          <w:b w:val="0"/>
          <w:sz w:val="22"/>
          <w:szCs w:val="22"/>
        </w:rPr>
        <w:t xml:space="preserve"> </w:t>
      </w:r>
      <w:r w:rsidR="00DA634D" w:rsidRPr="00A517F9">
        <w:rPr>
          <w:sz w:val="20"/>
          <w:szCs w:val="20"/>
        </w:rPr>
        <w:t xml:space="preserve">Volejbola laukuma izbūve </w:t>
      </w:r>
      <w:r w:rsidR="00DA634D" w:rsidRPr="00A517F9">
        <w:rPr>
          <w:rFonts w:eastAsia="Calibri"/>
          <w:sz w:val="20"/>
          <w:szCs w:val="20"/>
        </w:rPr>
        <w:t>Daugavas ielā pie atpūtas vietām (kad.Nr.05000362204), Daugavpilī</w:t>
      </w:r>
      <w:r w:rsidR="00DA634D" w:rsidRPr="00A517F9">
        <w:rPr>
          <w:rFonts w:eastAsia="Calibri"/>
          <w:bCs w:val="0"/>
          <w:sz w:val="20"/>
          <w:szCs w:val="20"/>
        </w:rPr>
        <w:t>”</w:t>
      </w:r>
      <w:r w:rsidR="00DA634D" w:rsidRPr="00A517F9">
        <w:rPr>
          <w:sz w:val="20"/>
          <w:szCs w:val="20"/>
        </w:rPr>
        <w:t>ID Nr.DPPI KSP</w:t>
      </w:r>
      <w:r w:rsidR="00DA634D" w:rsidRPr="00A517F9">
        <w:rPr>
          <w:b w:val="0"/>
          <w:sz w:val="20"/>
          <w:szCs w:val="20"/>
        </w:rPr>
        <w:t xml:space="preserve"> 2018/52</w:t>
      </w:r>
      <w:r w:rsidR="00DA634D" w:rsidRPr="00A517F9">
        <w:rPr>
          <w:sz w:val="20"/>
          <w:szCs w:val="20"/>
        </w:rPr>
        <w:t>N</w:t>
      </w:r>
      <w:r w:rsidR="00DA634D">
        <w:rPr>
          <w:sz w:val="20"/>
          <w:szCs w:val="20"/>
        </w:rPr>
        <w:t xml:space="preserve"> </w:t>
      </w:r>
      <w:r w:rsidRPr="00042511">
        <w:rPr>
          <w:sz w:val="22"/>
          <w:szCs w:val="22"/>
        </w:rPr>
        <w:t xml:space="preserve"> </w:t>
      </w:r>
      <w:r w:rsidRPr="00DA634D">
        <w:rPr>
          <w:b w:val="0"/>
          <w:sz w:val="22"/>
          <w:szCs w:val="22"/>
        </w:rPr>
        <w:t>nosacījumiem un tam pievienoto dokumentāciju, mēs garantējam sniegto ziņu patiesumu un precizitāti</w:t>
      </w:r>
      <w:r w:rsidRPr="00042511">
        <w:rPr>
          <w:sz w:val="22"/>
          <w:szCs w:val="22"/>
        </w:rPr>
        <w:t xml:space="preserve">. </w:t>
      </w:r>
    </w:p>
    <w:p w:rsidR="00E362E4" w:rsidRPr="00042511" w:rsidRDefault="00E362E4" w:rsidP="003D1E68">
      <w:pPr>
        <w:ind w:firstLine="720"/>
        <w:jc w:val="both"/>
        <w:rPr>
          <w:sz w:val="22"/>
          <w:szCs w:val="22"/>
          <w:lang w:val="lv-LV"/>
        </w:rPr>
      </w:pPr>
      <w:r w:rsidRPr="00042511">
        <w:rPr>
          <w:sz w:val="22"/>
          <w:szCs w:val="22"/>
          <w:lang w:val="lv-LV"/>
        </w:rPr>
        <w:t>Apņemamies (ja Pasūtītājs izvēlēsies šo piedāvājumu) slēgt iepirkuma līgumu un izpildīt visus līguma nosacījumus.</w:t>
      </w:r>
    </w:p>
    <w:p w:rsidR="00E362E4" w:rsidRPr="00042511" w:rsidRDefault="00E362E4" w:rsidP="003D1E68">
      <w:pPr>
        <w:pStyle w:val="Heading1"/>
        <w:ind w:firstLine="720"/>
        <w:jc w:val="both"/>
        <w:rPr>
          <w:sz w:val="22"/>
          <w:szCs w:val="22"/>
        </w:rPr>
      </w:pPr>
      <w:r w:rsidRPr="00042511">
        <w:rPr>
          <w:sz w:val="22"/>
          <w:szCs w:val="22"/>
        </w:rPr>
        <w:t>Mēs piekrītam visām uzaicinājumā</w:t>
      </w:r>
      <w:r w:rsidRPr="00042511">
        <w:rPr>
          <w:bCs/>
          <w:sz w:val="22"/>
          <w:szCs w:val="22"/>
        </w:rPr>
        <w:t xml:space="preserve"> </w:t>
      </w:r>
      <w:r w:rsidRPr="00042511">
        <w:rPr>
          <w:sz w:val="22"/>
          <w:szCs w:val="22"/>
        </w:rPr>
        <w:t>izvirzītajām prasībām.</w:t>
      </w:r>
      <w:r w:rsidRPr="00042511">
        <w:rPr>
          <w:rStyle w:val="apple-style-span"/>
          <w:color w:val="000000"/>
          <w:sz w:val="22"/>
          <w:szCs w:val="22"/>
        </w:rPr>
        <w:t xml:space="preserve"> </w:t>
      </w:r>
    </w:p>
    <w:p w:rsidR="00E362E4" w:rsidRPr="00FA0073" w:rsidRDefault="00E362E4" w:rsidP="00FA0073">
      <w:pPr>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2C" w:rsidRDefault="0062282C">
      <w:r>
        <w:separator/>
      </w:r>
    </w:p>
  </w:endnote>
  <w:endnote w:type="continuationSeparator" w:id="0">
    <w:p w:rsidR="0062282C" w:rsidRDefault="0062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816" w:rsidRDefault="00A9681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ACC">
      <w:rPr>
        <w:rStyle w:val="PageNumber"/>
        <w:noProof/>
      </w:rPr>
      <w:t>2</w:t>
    </w:r>
    <w:r>
      <w:rPr>
        <w:rStyle w:val="PageNumber"/>
      </w:rPr>
      <w:fldChar w:fldCharType="end"/>
    </w:r>
  </w:p>
  <w:p w:rsidR="00A96816" w:rsidRDefault="00A9681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2C" w:rsidRDefault="0062282C">
      <w:r>
        <w:separator/>
      </w:r>
    </w:p>
  </w:footnote>
  <w:footnote w:type="continuationSeparator" w:id="0">
    <w:p w:rsidR="0062282C" w:rsidRDefault="0062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6816" w:rsidRDefault="00A96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5808E1"/>
    <w:multiLevelType w:val="multilevel"/>
    <w:tmpl w:val="C3A060C2"/>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9"/>
  </w:num>
  <w:num w:numId="4">
    <w:abstractNumId w:val="25"/>
  </w:num>
  <w:num w:numId="5">
    <w:abstractNumId w:val="17"/>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4"/>
  </w:num>
  <w:num w:numId="22">
    <w:abstractNumId w:val="22"/>
  </w:num>
  <w:num w:numId="23">
    <w:abstractNumId w:val="14"/>
  </w:num>
  <w:num w:numId="24">
    <w:abstractNumId w:val="11"/>
  </w:num>
  <w:num w:numId="25">
    <w:abstractNumId w:val="20"/>
  </w:num>
  <w:num w:numId="26">
    <w:abstractNumId w:val="4"/>
  </w:num>
  <w:num w:numId="27">
    <w:abstractNumId w:val="16"/>
  </w:num>
  <w:num w:numId="28">
    <w:abstractNumId w:val="10"/>
  </w:num>
  <w:num w:numId="29">
    <w:abstractNumId w:val="21"/>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2511"/>
    <w:rsid w:val="0004673F"/>
    <w:rsid w:val="00050B01"/>
    <w:rsid w:val="00050CCD"/>
    <w:rsid w:val="00053971"/>
    <w:rsid w:val="00054C8B"/>
    <w:rsid w:val="0006075C"/>
    <w:rsid w:val="00061D8B"/>
    <w:rsid w:val="00062558"/>
    <w:rsid w:val="000664D5"/>
    <w:rsid w:val="00066CE3"/>
    <w:rsid w:val="000902BA"/>
    <w:rsid w:val="000917B9"/>
    <w:rsid w:val="000955D4"/>
    <w:rsid w:val="00097CE3"/>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497"/>
    <w:rsid w:val="000F2703"/>
    <w:rsid w:val="001014A2"/>
    <w:rsid w:val="0010532A"/>
    <w:rsid w:val="0010659E"/>
    <w:rsid w:val="00111BFA"/>
    <w:rsid w:val="00113A2F"/>
    <w:rsid w:val="00117F4F"/>
    <w:rsid w:val="001300DD"/>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A696F"/>
    <w:rsid w:val="001B2FE2"/>
    <w:rsid w:val="001B73A6"/>
    <w:rsid w:val="001C051F"/>
    <w:rsid w:val="001C13E5"/>
    <w:rsid w:val="001C2EFD"/>
    <w:rsid w:val="001C4C12"/>
    <w:rsid w:val="001C52C1"/>
    <w:rsid w:val="001C6EB1"/>
    <w:rsid w:val="001D3D89"/>
    <w:rsid w:val="001E13DE"/>
    <w:rsid w:val="001E6778"/>
    <w:rsid w:val="001E6FC8"/>
    <w:rsid w:val="001F078C"/>
    <w:rsid w:val="001F086B"/>
    <w:rsid w:val="001F44B0"/>
    <w:rsid w:val="001F5A1F"/>
    <w:rsid w:val="001F71A9"/>
    <w:rsid w:val="00202EE4"/>
    <w:rsid w:val="00206322"/>
    <w:rsid w:val="00220D83"/>
    <w:rsid w:val="00242B91"/>
    <w:rsid w:val="002438B5"/>
    <w:rsid w:val="00247D0E"/>
    <w:rsid w:val="00255B08"/>
    <w:rsid w:val="00255B91"/>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04B88"/>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57EFF"/>
    <w:rsid w:val="003669E4"/>
    <w:rsid w:val="0037012E"/>
    <w:rsid w:val="00371C29"/>
    <w:rsid w:val="00374879"/>
    <w:rsid w:val="003829FC"/>
    <w:rsid w:val="00385EE0"/>
    <w:rsid w:val="0039096E"/>
    <w:rsid w:val="00397328"/>
    <w:rsid w:val="003A0BD0"/>
    <w:rsid w:val="003B7DCD"/>
    <w:rsid w:val="003C00BC"/>
    <w:rsid w:val="003C013D"/>
    <w:rsid w:val="003C1BDC"/>
    <w:rsid w:val="003C2C23"/>
    <w:rsid w:val="003C5E83"/>
    <w:rsid w:val="003C6891"/>
    <w:rsid w:val="003D1E68"/>
    <w:rsid w:val="003D2352"/>
    <w:rsid w:val="003D3E02"/>
    <w:rsid w:val="003D757D"/>
    <w:rsid w:val="003E2E80"/>
    <w:rsid w:val="003F1F6A"/>
    <w:rsid w:val="0040143B"/>
    <w:rsid w:val="00401E26"/>
    <w:rsid w:val="00403688"/>
    <w:rsid w:val="00404F8A"/>
    <w:rsid w:val="0041295E"/>
    <w:rsid w:val="004161A2"/>
    <w:rsid w:val="004234EF"/>
    <w:rsid w:val="004241D5"/>
    <w:rsid w:val="00433DF6"/>
    <w:rsid w:val="0043408B"/>
    <w:rsid w:val="00435C0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B77AA"/>
    <w:rsid w:val="004C1E19"/>
    <w:rsid w:val="004C6241"/>
    <w:rsid w:val="004D2C0A"/>
    <w:rsid w:val="004D5032"/>
    <w:rsid w:val="004D6FC6"/>
    <w:rsid w:val="004E00C2"/>
    <w:rsid w:val="004F22EF"/>
    <w:rsid w:val="004F57DC"/>
    <w:rsid w:val="004F5FAC"/>
    <w:rsid w:val="00503409"/>
    <w:rsid w:val="0050409B"/>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B7613"/>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282C"/>
    <w:rsid w:val="006252F9"/>
    <w:rsid w:val="006265C4"/>
    <w:rsid w:val="00634779"/>
    <w:rsid w:val="006359DD"/>
    <w:rsid w:val="00640A36"/>
    <w:rsid w:val="00642C31"/>
    <w:rsid w:val="006462DC"/>
    <w:rsid w:val="006464A7"/>
    <w:rsid w:val="00646D68"/>
    <w:rsid w:val="00650F4D"/>
    <w:rsid w:val="00651F04"/>
    <w:rsid w:val="00656F97"/>
    <w:rsid w:val="006647CF"/>
    <w:rsid w:val="00667D9A"/>
    <w:rsid w:val="0067061A"/>
    <w:rsid w:val="00670B7A"/>
    <w:rsid w:val="00673869"/>
    <w:rsid w:val="00673ED0"/>
    <w:rsid w:val="00685CC0"/>
    <w:rsid w:val="00690B08"/>
    <w:rsid w:val="00692FC9"/>
    <w:rsid w:val="00694B47"/>
    <w:rsid w:val="006A023A"/>
    <w:rsid w:val="006A471A"/>
    <w:rsid w:val="006A7CCA"/>
    <w:rsid w:val="006B2583"/>
    <w:rsid w:val="006C5DFA"/>
    <w:rsid w:val="006E1517"/>
    <w:rsid w:val="006F5ABA"/>
    <w:rsid w:val="00711C67"/>
    <w:rsid w:val="00713FE6"/>
    <w:rsid w:val="0072181D"/>
    <w:rsid w:val="00722F66"/>
    <w:rsid w:val="0073355F"/>
    <w:rsid w:val="00733964"/>
    <w:rsid w:val="00742C61"/>
    <w:rsid w:val="007514DC"/>
    <w:rsid w:val="00754118"/>
    <w:rsid w:val="00763FE9"/>
    <w:rsid w:val="0076515F"/>
    <w:rsid w:val="007724D7"/>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CBF"/>
    <w:rsid w:val="00846F58"/>
    <w:rsid w:val="00847652"/>
    <w:rsid w:val="008533A3"/>
    <w:rsid w:val="008549FF"/>
    <w:rsid w:val="00866789"/>
    <w:rsid w:val="00867059"/>
    <w:rsid w:val="008743FC"/>
    <w:rsid w:val="00884EE0"/>
    <w:rsid w:val="008864AE"/>
    <w:rsid w:val="00886FA3"/>
    <w:rsid w:val="008901F1"/>
    <w:rsid w:val="0089083F"/>
    <w:rsid w:val="00890DB0"/>
    <w:rsid w:val="0089153F"/>
    <w:rsid w:val="00892594"/>
    <w:rsid w:val="008A6C4F"/>
    <w:rsid w:val="008B2C94"/>
    <w:rsid w:val="008B4C98"/>
    <w:rsid w:val="008B5122"/>
    <w:rsid w:val="008C397C"/>
    <w:rsid w:val="008C708D"/>
    <w:rsid w:val="008D0911"/>
    <w:rsid w:val="008D3071"/>
    <w:rsid w:val="008D570B"/>
    <w:rsid w:val="008E03CB"/>
    <w:rsid w:val="008E1A5F"/>
    <w:rsid w:val="008E3B0B"/>
    <w:rsid w:val="00906B69"/>
    <w:rsid w:val="0091188F"/>
    <w:rsid w:val="00912336"/>
    <w:rsid w:val="0091752A"/>
    <w:rsid w:val="00922244"/>
    <w:rsid w:val="0092759C"/>
    <w:rsid w:val="009319A3"/>
    <w:rsid w:val="00932701"/>
    <w:rsid w:val="00934BBC"/>
    <w:rsid w:val="00934C42"/>
    <w:rsid w:val="00943904"/>
    <w:rsid w:val="00944506"/>
    <w:rsid w:val="00946BAD"/>
    <w:rsid w:val="00962758"/>
    <w:rsid w:val="00965EA9"/>
    <w:rsid w:val="009665A6"/>
    <w:rsid w:val="00967F01"/>
    <w:rsid w:val="0097071B"/>
    <w:rsid w:val="00973A0E"/>
    <w:rsid w:val="009770CA"/>
    <w:rsid w:val="009853C2"/>
    <w:rsid w:val="00992ED0"/>
    <w:rsid w:val="0099666A"/>
    <w:rsid w:val="009D0463"/>
    <w:rsid w:val="009D5136"/>
    <w:rsid w:val="009E1B1A"/>
    <w:rsid w:val="009F14BB"/>
    <w:rsid w:val="009F2631"/>
    <w:rsid w:val="00A0071F"/>
    <w:rsid w:val="00A067E6"/>
    <w:rsid w:val="00A101A1"/>
    <w:rsid w:val="00A11899"/>
    <w:rsid w:val="00A34B96"/>
    <w:rsid w:val="00A40209"/>
    <w:rsid w:val="00A414A5"/>
    <w:rsid w:val="00A45F9A"/>
    <w:rsid w:val="00A50F28"/>
    <w:rsid w:val="00A517F9"/>
    <w:rsid w:val="00A52321"/>
    <w:rsid w:val="00A5315F"/>
    <w:rsid w:val="00A6439F"/>
    <w:rsid w:val="00A70480"/>
    <w:rsid w:val="00A72146"/>
    <w:rsid w:val="00A818B8"/>
    <w:rsid w:val="00A86302"/>
    <w:rsid w:val="00A941AD"/>
    <w:rsid w:val="00A95477"/>
    <w:rsid w:val="00A96816"/>
    <w:rsid w:val="00AA05C5"/>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84D59"/>
    <w:rsid w:val="00B85C11"/>
    <w:rsid w:val="00B860F9"/>
    <w:rsid w:val="00B94F95"/>
    <w:rsid w:val="00B973CE"/>
    <w:rsid w:val="00BA0C44"/>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3C2E"/>
    <w:rsid w:val="00C778FE"/>
    <w:rsid w:val="00C81165"/>
    <w:rsid w:val="00C841DE"/>
    <w:rsid w:val="00C87642"/>
    <w:rsid w:val="00C96CC5"/>
    <w:rsid w:val="00CA1238"/>
    <w:rsid w:val="00CA148E"/>
    <w:rsid w:val="00CA46E5"/>
    <w:rsid w:val="00CB3B7C"/>
    <w:rsid w:val="00CB5EF9"/>
    <w:rsid w:val="00CB7552"/>
    <w:rsid w:val="00CC00C1"/>
    <w:rsid w:val="00CC3949"/>
    <w:rsid w:val="00CC7EBA"/>
    <w:rsid w:val="00CD146F"/>
    <w:rsid w:val="00CD4F3F"/>
    <w:rsid w:val="00CE7287"/>
    <w:rsid w:val="00CF0D14"/>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67D"/>
    <w:rsid w:val="00D7089B"/>
    <w:rsid w:val="00D74566"/>
    <w:rsid w:val="00D8274F"/>
    <w:rsid w:val="00D900A4"/>
    <w:rsid w:val="00D91E45"/>
    <w:rsid w:val="00D96952"/>
    <w:rsid w:val="00D97C3E"/>
    <w:rsid w:val="00DA634D"/>
    <w:rsid w:val="00DB2ACC"/>
    <w:rsid w:val="00DC332C"/>
    <w:rsid w:val="00DC4867"/>
    <w:rsid w:val="00DC6C87"/>
    <w:rsid w:val="00DC7A0E"/>
    <w:rsid w:val="00DD288E"/>
    <w:rsid w:val="00DD2ED3"/>
    <w:rsid w:val="00DD446A"/>
    <w:rsid w:val="00DD4A53"/>
    <w:rsid w:val="00DF5E2F"/>
    <w:rsid w:val="00DF619C"/>
    <w:rsid w:val="00E0621E"/>
    <w:rsid w:val="00E12C24"/>
    <w:rsid w:val="00E16388"/>
    <w:rsid w:val="00E20288"/>
    <w:rsid w:val="00E253CB"/>
    <w:rsid w:val="00E26112"/>
    <w:rsid w:val="00E32867"/>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CD7"/>
    <w:rsid w:val="00F34D46"/>
    <w:rsid w:val="00F443FD"/>
    <w:rsid w:val="00F45420"/>
    <w:rsid w:val="00F47241"/>
    <w:rsid w:val="00F54FB0"/>
    <w:rsid w:val="00F55BB8"/>
    <w:rsid w:val="00F569EC"/>
    <w:rsid w:val="00F56ED3"/>
    <w:rsid w:val="00F65D00"/>
    <w:rsid w:val="00F66A52"/>
    <w:rsid w:val="00F67660"/>
    <w:rsid w:val="00F7378D"/>
    <w:rsid w:val="00F8297F"/>
    <w:rsid w:val="00F83DA5"/>
    <w:rsid w:val="00F870C5"/>
    <w:rsid w:val="00F9489F"/>
    <w:rsid w:val="00FA0073"/>
    <w:rsid w:val="00FA0DFB"/>
    <w:rsid w:val="00FA253B"/>
    <w:rsid w:val="00FA2D13"/>
    <w:rsid w:val="00FA5956"/>
    <w:rsid w:val="00FA67D9"/>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 w:type="paragraph" w:customStyle="1" w:styleId="xl31">
    <w:name w:val="xl31"/>
    <w:basedOn w:val="Normal"/>
    <w:rsid w:val="00097CE3"/>
    <w:pPr>
      <w:spacing w:before="100" w:beforeAutospacing="1" w:after="100" w:afterAutospacing="1"/>
    </w:pPr>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 w:type="paragraph" w:customStyle="1" w:styleId="xl31">
    <w:name w:val="xl31"/>
    <w:basedOn w:val="Normal"/>
    <w:rsid w:val="00097CE3"/>
    <w:pPr>
      <w:spacing w:before="100" w:beforeAutospacing="1" w:after="100" w:afterAutospacing="1"/>
    </w:pPr>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7E3-5D66-4992-9AED-90CDACD4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521</cp:revision>
  <cp:lastPrinted>2018-05-31T12:36:00Z</cp:lastPrinted>
  <dcterms:created xsi:type="dcterms:W3CDTF">2014-07-31T13:24:00Z</dcterms:created>
  <dcterms:modified xsi:type="dcterms:W3CDTF">2018-05-31T12:36:00Z</dcterms:modified>
</cp:coreProperties>
</file>